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2AB" w:rsidRPr="008F6C96" w:rsidRDefault="00896F28">
      <w:pPr>
        <w:tabs>
          <w:tab w:val="right" w:pos="9360"/>
        </w:tabs>
        <w:spacing w:after="0"/>
        <w:rPr>
          <w:rFonts w:ascii="Arial" w:hAnsi="Arial"/>
          <w:b/>
          <w:sz w:val="28"/>
          <w:szCs w:val="28"/>
          <w:lang w:eastAsia="zh-CN"/>
        </w:rPr>
      </w:pPr>
      <w:r w:rsidRPr="008F6C96">
        <w:rPr>
          <w:rFonts w:ascii="Arial" w:eastAsia="MS Mincho" w:hAnsi="Arial"/>
          <w:b/>
          <w:sz w:val="28"/>
          <w:szCs w:val="28"/>
        </w:rPr>
        <w:t>3GPP TSG RAN WG</w:t>
      </w:r>
      <w:r w:rsidRPr="008F6C96">
        <w:rPr>
          <w:rFonts w:ascii="Arial" w:eastAsia="MS Mincho" w:hAnsi="Arial" w:hint="eastAsia"/>
          <w:b/>
          <w:sz w:val="28"/>
          <w:szCs w:val="28"/>
        </w:rPr>
        <w:t>1</w:t>
      </w:r>
      <w:r w:rsidRPr="008F6C96">
        <w:rPr>
          <w:rFonts w:ascii="Arial" w:eastAsia="MS Mincho" w:hAnsi="Arial"/>
          <w:b/>
          <w:sz w:val="28"/>
          <w:szCs w:val="28"/>
        </w:rPr>
        <w:t xml:space="preserve"> Meeting</w:t>
      </w:r>
      <w:r w:rsidRPr="008F6C96">
        <w:rPr>
          <w:rFonts w:ascii="Arial" w:hAnsi="Arial" w:hint="eastAsia"/>
          <w:b/>
          <w:sz w:val="28"/>
          <w:szCs w:val="28"/>
          <w:lang w:eastAsia="zh-CN"/>
        </w:rPr>
        <w:t xml:space="preserve"> #95 </w:t>
      </w:r>
      <w:r w:rsidR="00435163" w:rsidRPr="008F6C96">
        <w:rPr>
          <w:rFonts w:ascii="Arial" w:hAnsi="Arial" w:hint="eastAsia"/>
          <w:b/>
          <w:sz w:val="28"/>
          <w:szCs w:val="28"/>
          <w:lang w:eastAsia="zh-CN"/>
        </w:rPr>
        <w:t xml:space="preserve">                                                 </w:t>
      </w:r>
      <w:r w:rsidRPr="008F6C96">
        <w:rPr>
          <w:rFonts w:ascii="Arial" w:eastAsia="MS Mincho" w:hAnsi="Arial"/>
          <w:b/>
          <w:sz w:val="28"/>
          <w:szCs w:val="28"/>
        </w:rPr>
        <w:t>R1-1</w:t>
      </w:r>
      <w:r w:rsidR="005B2AC1" w:rsidRPr="008F6C96">
        <w:rPr>
          <w:rFonts w:ascii="Arial" w:eastAsia="MS Mincho" w:hAnsi="Arial"/>
          <w:b/>
          <w:sz w:val="28"/>
          <w:szCs w:val="28"/>
        </w:rPr>
        <w:t>812769</w:t>
      </w:r>
    </w:p>
    <w:p w:rsidR="00A932AB" w:rsidRPr="008F6C96" w:rsidRDefault="00896F28">
      <w:pPr>
        <w:tabs>
          <w:tab w:val="center" w:pos="4536"/>
          <w:tab w:val="right" w:pos="9072"/>
        </w:tabs>
        <w:spacing w:line="276" w:lineRule="auto"/>
        <w:ind w:firstLine="1"/>
        <w:rPr>
          <w:rFonts w:ascii="Arial" w:hAnsi="Arial" w:cs="Arial"/>
          <w:b/>
          <w:bCs/>
          <w:sz w:val="28"/>
          <w:szCs w:val="28"/>
          <w:lang w:eastAsia="zh-CN"/>
        </w:rPr>
      </w:pPr>
      <w:r w:rsidRPr="008F6C96">
        <w:rPr>
          <w:rFonts w:ascii="Arial" w:eastAsia="MS Mincho" w:hAnsi="Arial"/>
          <w:b/>
          <w:sz w:val="28"/>
          <w:szCs w:val="28"/>
        </w:rPr>
        <w:t>Spokane, USA, November 12</w:t>
      </w:r>
      <w:r w:rsidRPr="008F6C96">
        <w:rPr>
          <w:rFonts w:ascii="Arial" w:eastAsia="MS Mincho" w:hAnsi="Arial"/>
          <w:b/>
          <w:sz w:val="28"/>
          <w:szCs w:val="28"/>
          <w:vertAlign w:val="superscript"/>
        </w:rPr>
        <w:t>th</w:t>
      </w:r>
      <w:r w:rsidRPr="008F6C96">
        <w:rPr>
          <w:rFonts w:ascii="Arial" w:eastAsia="MS Mincho" w:hAnsi="Arial"/>
          <w:b/>
          <w:sz w:val="28"/>
          <w:szCs w:val="28"/>
        </w:rPr>
        <w:t xml:space="preserve"> – 16</w:t>
      </w:r>
      <w:r w:rsidRPr="008F6C96">
        <w:rPr>
          <w:rFonts w:ascii="Arial" w:eastAsia="MS Mincho" w:hAnsi="Arial"/>
          <w:b/>
          <w:sz w:val="28"/>
          <w:szCs w:val="28"/>
          <w:vertAlign w:val="superscript"/>
        </w:rPr>
        <w:t>th</w:t>
      </w:r>
      <w:r w:rsidRPr="008F6C96">
        <w:rPr>
          <w:rFonts w:ascii="Arial" w:eastAsia="MS Mincho" w:hAnsi="Arial"/>
          <w:b/>
          <w:sz w:val="28"/>
          <w:szCs w:val="28"/>
        </w:rPr>
        <w:t>, 2018</w:t>
      </w:r>
    </w:p>
    <w:p w:rsidR="00A932AB" w:rsidRDefault="00A932AB">
      <w:pPr>
        <w:tabs>
          <w:tab w:val="left" w:pos="1985"/>
        </w:tabs>
        <w:rPr>
          <w:rFonts w:ascii="Arial" w:hAnsi="Arial" w:cs="Arial"/>
          <w:b/>
          <w:sz w:val="24"/>
          <w:szCs w:val="24"/>
        </w:rPr>
      </w:pPr>
    </w:p>
    <w:p w:rsidR="004224D7" w:rsidRDefault="00896F28" w:rsidP="004F754C">
      <w:pPr>
        <w:tabs>
          <w:tab w:val="left" w:pos="1985"/>
        </w:tabs>
        <w:spacing w:beforeLines="50" w:before="120"/>
        <w:rPr>
          <w:rFonts w:ascii="Arial" w:hAnsi="Arial" w:cs="Arial"/>
          <w:b/>
          <w:sz w:val="24"/>
          <w:szCs w:val="24"/>
        </w:rPr>
      </w:pPr>
      <w:r>
        <w:rPr>
          <w:rFonts w:ascii="Arial" w:hAnsi="Arial" w:cs="Arial"/>
          <w:b/>
          <w:sz w:val="24"/>
          <w:szCs w:val="24"/>
        </w:rPr>
        <w:t xml:space="preserve">Source:        </w:t>
      </w:r>
      <w:r w:rsidR="00435163">
        <w:rPr>
          <w:rFonts w:ascii="Arial" w:hAnsi="Arial" w:cs="Arial" w:hint="eastAsia"/>
          <w:b/>
          <w:sz w:val="24"/>
          <w:szCs w:val="24"/>
          <w:lang w:eastAsia="zh-CN"/>
        </w:rPr>
        <w:t xml:space="preserve">     </w:t>
      </w:r>
      <w:r w:rsidR="00333283">
        <w:rPr>
          <w:rFonts w:ascii="Arial" w:hAnsi="Arial" w:cs="Arial" w:hint="eastAsia"/>
          <w:b/>
          <w:sz w:val="24"/>
          <w:szCs w:val="24"/>
          <w:lang w:eastAsia="zh-CN"/>
        </w:rPr>
        <w:t xml:space="preserve"> </w:t>
      </w:r>
      <w:r>
        <w:rPr>
          <w:rFonts w:ascii="Arial" w:hAnsi="Arial" w:cs="Arial"/>
          <w:b/>
          <w:sz w:val="24"/>
          <w:szCs w:val="24"/>
        </w:rPr>
        <w:t>ZTE</w:t>
      </w:r>
    </w:p>
    <w:p w:rsidR="004224D7" w:rsidRDefault="00896F28" w:rsidP="004F754C">
      <w:pPr>
        <w:tabs>
          <w:tab w:val="left" w:pos="1985"/>
        </w:tabs>
        <w:spacing w:beforeLines="50" w:before="120"/>
        <w:rPr>
          <w:rFonts w:ascii="Arial" w:hAnsi="Arial" w:cs="Arial"/>
          <w:b/>
          <w:sz w:val="24"/>
          <w:szCs w:val="24"/>
          <w:lang w:eastAsia="zh-CN"/>
        </w:rPr>
      </w:pPr>
      <w:r>
        <w:rPr>
          <w:rFonts w:ascii="Arial" w:hAnsi="Arial" w:cs="Arial"/>
          <w:b/>
          <w:sz w:val="24"/>
          <w:szCs w:val="24"/>
        </w:rPr>
        <w:t xml:space="preserve">Title:           </w:t>
      </w:r>
      <w:r w:rsidR="00435163">
        <w:rPr>
          <w:rFonts w:ascii="Arial" w:hAnsi="Arial" w:cs="Arial" w:hint="eastAsia"/>
          <w:b/>
          <w:sz w:val="24"/>
          <w:szCs w:val="24"/>
          <w:lang w:eastAsia="zh-CN"/>
        </w:rPr>
        <w:t xml:space="preserve">      </w:t>
      </w:r>
      <w:r>
        <w:rPr>
          <w:rFonts w:ascii="Arial" w:hAnsi="Arial" w:cs="Arial"/>
          <w:b/>
          <w:sz w:val="24"/>
          <w:szCs w:val="24"/>
        </w:rPr>
        <w:t xml:space="preserve"> </w:t>
      </w:r>
      <w:r w:rsidR="00333283">
        <w:rPr>
          <w:rFonts w:ascii="Arial" w:hAnsi="Arial" w:cs="Arial" w:hint="eastAsia"/>
          <w:b/>
          <w:sz w:val="24"/>
          <w:szCs w:val="24"/>
          <w:lang w:eastAsia="zh-CN"/>
        </w:rPr>
        <w:t xml:space="preserve"> </w:t>
      </w:r>
      <w:r w:rsidR="00431FA3">
        <w:rPr>
          <w:rFonts w:ascii="Arial" w:hAnsi="Arial" w:cs="Arial" w:hint="eastAsia"/>
          <w:b/>
          <w:sz w:val="24"/>
          <w:szCs w:val="24"/>
          <w:lang w:eastAsia="zh-CN"/>
        </w:rPr>
        <w:t>Discussion o</w:t>
      </w:r>
      <w:r>
        <w:rPr>
          <w:rFonts w:ascii="Arial" w:hAnsi="Arial" w:cs="Arial" w:hint="eastAsia"/>
          <w:b/>
          <w:sz w:val="24"/>
          <w:szCs w:val="24"/>
          <w:lang w:eastAsia="zh-CN"/>
        </w:rPr>
        <w:t>n MPDCCH performance improvement</w:t>
      </w:r>
    </w:p>
    <w:p w:rsidR="004224D7" w:rsidRDefault="00896F28" w:rsidP="004F754C">
      <w:pPr>
        <w:tabs>
          <w:tab w:val="left" w:pos="1985"/>
        </w:tabs>
        <w:spacing w:beforeLines="50" w:before="120"/>
        <w:rPr>
          <w:rFonts w:ascii="Arial" w:hAnsi="Arial" w:cs="Arial"/>
          <w:b/>
          <w:sz w:val="24"/>
          <w:szCs w:val="24"/>
          <w:lang w:eastAsia="zh-CN"/>
        </w:rPr>
      </w:pPr>
      <w:r>
        <w:rPr>
          <w:rFonts w:ascii="Arial" w:hAnsi="Arial" w:cs="Arial"/>
          <w:b/>
          <w:sz w:val="24"/>
          <w:szCs w:val="24"/>
        </w:rPr>
        <w:t xml:space="preserve">Agenda Item:    </w:t>
      </w:r>
      <w:r w:rsidR="00333283">
        <w:rPr>
          <w:rFonts w:ascii="Arial" w:hAnsi="Arial" w:cs="Arial" w:hint="eastAsia"/>
          <w:b/>
          <w:sz w:val="24"/>
          <w:szCs w:val="24"/>
          <w:lang w:eastAsia="zh-CN"/>
        </w:rPr>
        <w:t xml:space="preserve"> </w:t>
      </w:r>
      <w:r>
        <w:rPr>
          <w:rFonts w:ascii="Arial" w:hAnsi="Arial" w:cs="Arial" w:hint="eastAsia"/>
          <w:b/>
          <w:sz w:val="24"/>
          <w:szCs w:val="24"/>
          <w:lang w:eastAsia="zh-CN"/>
        </w:rPr>
        <w:t>6.2.1.6</w:t>
      </w:r>
    </w:p>
    <w:p w:rsidR="004224D7" w:rsidRDefault="00896F28" w:rsidP="004F754C">
      <w:pPr>
        <w:tabs>
          <w:tab w:val="left" w:pos="1985"/>
        </w:tabs>
        <w:spacing w:beforeLines="50" w:before="120"/>
        <w:rPr>
          <w:rFonts w:ascii="Arial" w:hAnsi="Arial" w:cs="Arial"/>
          <w:b/>
          <w:sz w:val="24"/>
          <w:szCs w:val="24"/>
        </w:rPr>
      </w:pPr>
      <w:r>
        <w:rPr>
          <w:rFonts w:ascii="Arial" w:hAnsi="Arial" w:cs="Arial"/>
          <w:b/>
          <w:sz w:val="24"/>
          <w:szCs w:val="24"/>
        </w:rPr>
        <w:t>Document for:   Discussion</w:t>
      </w:r>
    </w:p>
    <w:p w:rsidR="00A932AB" w:rsidRDefault="00896F28">
      <w:pPr>
        <w:pStyle w:val="1"/>
        <w:keepLines/>
        <w:numPr>
          <w:ilvl w:val="0"/>
          <w:numId w:val="3"/>
        </w:numPr>
        <w:pBdr>
          <w:top w:val="single" w:sz="12" w:space="3" w:color="auto"/>
        </w:pBdr>
        <w:autoSpaceDE/>
        <w:autoSpaceDN/>
        <w:adjustRightInd/>
        <w:snapToGrid/>
        <w:spacing w:before="240" w:after="180"/>
        <w:jc w:val="left"/>
        <w:rPr>
          <w:lang w:eastAsia="zh-CN"/>
        </w:rPr>
      </w:pPr>
      <w:bookmarkStart w:id="0" w:name="OLE_LINK38"/>
      <w:bookmarkStart w:id="1" w:name="OLE_LINK37"/>
      <w:bookmarkStart w:id="2" w:name="OLE_LINK95"/>
      <w:bookmarkStart w:id="3" w:name="OLE_LINK13"/>
      <w:bookmarkStart w:id="4" w:name="OLE_LINK1"/>
      <w:bookmarkStart w:id="5" w:name="OLE_LINK50"/>
      <w:bookmarkStart w:id="6" w:name="OLE_LINK14"/>
      <w:bookmarkStart w:id="7" w:name="OLE_LINK94"/>
      <w:bookmarkStart w:id="8" w:name="OLE_LINK2"/>
      <w:r>
        <w:rPr>
          <w:rFonts w:hint="eastAsia"/>
          <w:lang w:eastAsia="zh-CN"/>
        </w:rPr>
        <w:t>Introduction</w:t>
      </w:r>
    </w:p>
    <w:p w:rsidR="00346AB0" w:rsidRPr="00BD3E0E" w:rsidRDefault="00346AB0" w:rsidP="004F754C">
      <w:pPr>
        <w:spacing w:beforeLines="50" w:before="120" w:line="276" w:lineRule="auto"/>
        <w:rPr>
          <w:sz w:val="20"/>
          <w:szCs w:val="20"/>
          <w:lang w:eastAsia="zh-CN"/>
        </w:rPr>
      </w:pPr>
      <w:r w:rsidRPr="00BD3E0E">
        <w:rPr>
          <w:sz w:val="20"/>
          <w:szCs w:val="20"/>
          <w:lang w:eastAsia="zh-CN"/>
        </w:rPr>
        <w:t xml:space="preserve">In RAN1#94 meeting, there had the following agreements on CRS for improving channel estimation </w:t>
      </w:r>
      <w:r w:rsidRPr="00BD3E0E">
        <w:rPr>
          <w:sz w:val="20"/>
          <w:szCs w:val="20"/>
          <w:vertAlign w:val="superscript"/>
          <w:lang w:eastAsia="zh-CN"/>
        </w:rPr>
        <w:t>[1]</w:t>
      </w:r>
      <w:r w:rsidRPr="00BD3E0E">
        <w:rPr>
          <w:sz w:val="20"/>
          <w:szCs w:val="20"/>
          <w:lang w:eastAsia="zh-CN"/>
        </w:rPr>
        <w:t>:</w:t>
      </w:r>
    </w:p>
    <w:tbl>
      <w:tblPr>
        <w:tblStyle w:val="af2"/>
        <w:tblW w:w="0" w:type="auto"/>
        <w:tblLook w:val="04A0" w:firstRow="1" w:lastRow="0" w:firstColumn="1" w:lastColumn="0" w:noHBand="0" w:noVBand="1"/>
      </w:tblPr>
      <w:tblGrid>
        <w:gridCol w:w="9964"/>
      </w:tblGrid>
      <w:tr w:rsidR="00346AB0" w:rsidRPr="00BD3E0E" w:rsidTr="004F61AE">
        <w:tc>
          <w:tcPr>
            <w:tcW w:w="9964" w:type="dxa"/>
          </w:tcPr>
          <w:p w:rsidR="00346AB0" w:rsidRPr="005B2AC1" w:rsidRDefault="00346AB0" w:rsidP="00BD3E0E">
            <w:pPr>
              <w:autoSpaceDE/>
              <w:autoSpaceDN/>
              <w:adjustRightInd/>
              <w:snapToGrid/>
              <w:spacing w:before="50" w:line="276" w:lineRule="auto"/>
              <w:jc w:val="left"/>
              <w:rPr>
                <w:rFonts w:eastAsia="Batang"/>
                <w:b/>
                <w:sz w:val="20"/>
                <w:szCs w:val="20"/>
                <w:u w:val="single"/>
                <w:lang w:val="en-GB"/>
              </w:rPr>
            </w:pPr>
            <w:r w:rsidRPr="005B2AC1">
              <w:rPr>
                <w:rFonts w:eastAsia="Batang"/>
                <w:b/>
                <w:sz w:val="20"/>
                <w:szCs w:val="20"/>
                <w:u w:val="single"/>
                <w:lang w:val="en-GB"/>
              </w:rPr>
              <w:t>Agreement</w:t>
            </w:r>
          </w:p>
          <w:p w:rsidR="00346AB0" w:rsidRPr="00BD3E0E" w:rsidRDefault="00346AB0" w:rsidP="005B2AC1">
            <w:pPr>
              <w:pStyle w:val="af3"/>
              <w:numPr>
                <w:ilvl w:val="0"/>
                <w:numId w:val="9"/>
              </w:numPr>
              <w:autoSpaceDE/>
              <w:autoSpaceDN/>
              <w:adjustRightInd/>
              <w:snapToGrid/>
              <w:spacing w:before="50" w:after="40" w:line="276" w:lineRule="auto"/>
              <w:ind w:firstLineChars="0"/>
              <w:jc w:val="left"/>
              <w:rPr>
                <w:rFonts w:eastAsia="Batang"/>
                <w:sz w:val="20"/>
                <w:szCs w:val="20"/>
                <w:lang w:val="en-GB"/>
              </w:rPr>
            </w:pPr>
            <w:r w:rsidRPr="00BD3E0E">
              <w:rPr>
                <w:rFonts w:eastAsia="宋体"/>
                <w:sz w:val="20"/>
                <w:szCs w:val="20"/>
                <w:lang w:val="en-GB" w:eastAsia="zh-CN"/>
              </w:rPr>
              <w:t>CRS for improving channel estimation on USS MPDCCH is supported</w:t>
            </w:r>
          </w:p>
          <w:p w:rsidR="00346AB0" w:rsidRPr="00BD3E0E" w:rsidRDefault="00346AB0" w:rsidP="005B2AC1">
            <w:pPr>
              <w:pStyle w:val="af3"/>
              <w:numPr>
                <w:ilvl w:val="0"/>
                <w:numId w:val="9"/>
              </w:numPr>
              <w:autoSpaceDE/>
              <w:autoSpaceDN/>
              <w:adjustRightInd/>
              <w:snapToGrid/>
              <w:spacing w:before="50" w:after="40" w:line="276" w:lineRule="auto"/>
              <w:ind w:firstLineChars="0"/>
              <w:jc w:val="left"/>
              <w:rPr>
                <w:rFonts w:eastAsia="Batang"/>
                <w:b/>
                <w:sz w:val="20"/>
                <w:szCs w:val="20"/>
                <w:lang w:val="en-GB"/>
              </w:rPr>
            </w:pPr>
            <w:bookmarkStart w:id="9" w:name="_Toc521455643"/>
            <w:r w:rsidRPr="00BD3E0E">
              <w:rPr>
                <w:rFonts w:eastAsia="Batang"/>
                <w:sz w:val="20"/>
                <w:szCs w:val="20"/>
                <w:lang w:val="en-GB"/>
              </w:rPr>
              <w:t>The relation between the MPDCCH DMRS and CRS is defined for enabling improved channel estimation.</w:t>
            </w:r>
            <w:bookmarkEnd w:id="9"/>
            <w:r w:rsidRPr="00BD3E0E">
              <w:rPr>
                <w:rFonts w:eastAsia="Batang"/>
                <w:sz w:val="20"/>
                <w:szCs w:val="20"/>
                <w:lang w:val="en-GB"/>
              </w:rPr>
              <w:t xml:space="preserve"> FFS the details on specifying the relation (e.g., whether the ‘definition’ means predefined in specification or done by signalling, relation between the CRS ports and DMRS ports, power offset between DMRS-CRS). </w:t>
            </w:r>
          </w:p>
          <w:p w:rsidR="00346AB0" w:rsidRPr="00BD3E0E" w:rsidRDefault="00346AB0" w:rsidP="005B2AC1">
            <w:pPr>
              <w:pStyle w:val="af3"/>
              <w:numPr>
                <w:ilvl w:val="0"/>
                <w:numId w:val="9"/>
              </w:numPr>
              <w:autoSpaceDE/>
              <w:autoSpaceDN/>
              <w:adjustRightInd/>
              <w:snapToGrid/>
              <w:spacing w:before="50" w:after="40" w:line="276" w:lineRule="auto"/>
              <w:ind w:firstLineChars="0"/>
              <w:jc w:val="left"/>
              <w:rPr>
                <w:rFonts w:eastAsia="Batang"/>
                <w:sz w:val="20"/>
                <w:szCs w:val="20"/>
                <w:lang w:val="en-GB"/>
              </w:rPr>
            </w:pPr>
            <w:r w:rsidRPr="00BD3E0E">
              <w:rPr>
                <w:rFonts w:eastAsia="Batang"/>
                <w:sz w:val="20"/>
                <w:szCs w:val="20"/>
                <w:lang w:val="en-GB"/>
              </w:rPr>
              <w:t xml:space="preserve">eNB enables/disables </w:t>
            </w:r>
            <w:r w:rsidRPr="00BD3E0E">
              <w:rPr>
                <w:rFonts w:eastAsia="宋体"/>
                <w:sz w:val="20"/>
                <w:szCs w:val="20"/>
                <w:lang w:val="en-GB" w:eastAsia="zh-CN"/>
              </w:rPr>
              <w:t>“CRS for improving channel estimation on MPDCCH” via dedicated or broadcasted RRC signaling. FFS the details on the signaling.</w:t>
            </w:r>
          </w:p>
          <w:p w:rsidR="00346AB0" w:rsidRPr="00BD3E0E" w:rsidRDefault="00346AB0" w:rsidP="00BD3E0E">
            <w:pPr>
              <w:pStyle w:val="af3"/>
              <w:numPr>
                <w:ilvl w:val="0"/>
                <w:numId w:val="9"/>
              </w:numPr>
              <w:autoSpaceDE/>
              <w:autoSpaceDN/>
              <w:adjustRightInd/>
              <w:snapToGrid/>
              <w:spacing w:before="50" w:line="276" w:lineRule="auto"/>
              <w:ind w:firstLineChars="0"/>
              <w:jc w:val="left"/>
              <w:rPr>
                <w:rFonts w:eastAsia="宋体"/>
                <w:sz w:val="20"/>
                <w:szCs w:val="20"/>
                <w:lang w:val="en-GB" w:eastAsia="zh-CN"/>
              </w:rPr>
            </w:pPr>
            <w:r w:rsidRPr="00BD3E0E">
              <w:rPr>
                <w:rFonts w:eastAsia="宋体"/>
                <w:sz w:val="20"/>
                <w:szCs w:val="20"/>
                <w:lang w:val="en-GB" w:eastAsia="zh-CN"/>
              </w:rPr>
              <w:t>CRS for improving channel estimation on Type0-MPDCCH CSS MPDCCH is supported.</w:t>
            </w:r>
          </w:p>
        </w:tc>
      </w:tr>
    </w:tbl>
    <w:p w:rsidR="00346AB0" w:rsidRPr="00BD3E0E" w:rsidRDefault="00346AB0" w:rsidP="004F754C">
      <w:pPr>
        <w:spacing w:beforeLines="50" w:before="120" w:line="276" w:lineRule="auto"/>
        <w:rPr>
          <w:sz w:val="20"/>
          <w:szCs w:val="20"/>
          <w:lang w:eastAsia="zh-CN"/>
        </w:rPr>
      </w:pPr>
      <w:r w:rsidRPr="00BD3E0E">
        <w:rPr>
          <w:sz w:val="20"/>
          <w:szCs w:val="20"/>
          <w:lang w:eastAsia="zh-CN"/>
        </w:rPr>
        <w:t>In RAN1#94bis meeting, CRS for improving channel estimation was discussed for MPDCCH performance improvement and the following agreements</w:t>
      </w:r>
      <w:r w:rsidR="00B02FD2">
        <w:rPr>
          <w:rFonts w:hint="eastAsia"/>
          <w:sz w:val="20"/>
          <w:szCs w:val="20"/>
          <w:lang w:eastAsia="zh-CN"/>
        </w:rPr>
        <w:t xml:space="preserve"> </w:t>
      </w:r>
      <w:r w:rsidRPr="00BD3E0E">
        <w:rPr>
          <w:sz w:val="20"/>
          <w:szCs w:val="20"/>
          <w:vertAlign w:val="superscript"/>
          <w:lang w:eastAsia="zh-CN"/>
        </w:rPr>
        <w:t xml:space="preserve">[2] </w:t>
      </w:r>
      <w:r w:rsidRPr="00BD3E0E">
        <w:rPr>
          <w:sz w:val="20"/>
          <w:szCs w:val="20"/>
          <w:lang w:eastAsia="zh-CN"/>
        </w:rPr>
        <w:t>were achieved:</w:t>
      </w:r>
    </w:p>
    <w:tbl>
      <w:tblPr>
        <w:tblStyle w:val="af2"/>
        <w:tblW w:w="0" w:type="auto"/>
        <w:tblLook w:val="04A0" w:firstRow="1" w:lastRow="0" w:firstColumn="1" w:lastColumn="0" w:noHBand="0" w:noVBand="1"/>
      </w:tblPr>
      <w:tblGrid>
        <w:gridCol w:w="9964"/>
      </w:tblGrid>
      <w:tr w:rsidR="00346AB0" w:rsidRPr="00BD3E0E" w:rsidTr="004F61AE">
        <w:tc>
          <w:tcPr>
            <w:tcW w:w="9964" w:type="dxa"/>
          </w:tcPr>
          <w:p w:rsidR="00346AB0" w:rsidRPr="005B2AC1" w:rsidRDefault="00346AB0" w:rsidP="005B2AC1">
            <w:pPr>
              <w:autoSpaceDE/>
              <w:autoSpaceDN/>
              <w:adjustRightInd/>
              <w:snapToGrid/>
              <w:spacing w:before="50" w:line="276" w:lineRule="auto"/>
              <w:jc w:val="left"/>
              <w:rPr>
                <w:rFonts w:eastAsia="Batang"/>
                <w:b/>
                <w:sz w:val="20"/>
                <w:szCs w:val="20"/>
                <w:u w:val="single"/>
                <w:lang w:val="en-GB"/>
              </w:rPr>
            </w:pPr>
            <w:r w:rsidRPr="005B2AC1">
              <w:rPr>
                <w:rFonts w:eastAsia="Batang"/>
                <w:b/>
                <w:sz w:val="20"/>
                <w:szCs w:val="20"/>
                <w:u w:val="single"/>
                <w:lang w:val="en-GB"/>
              </w:rPr>
              <w:t>Agreement</w:t>
            </w:r>
          </w:p>
          <w:p w:rsidR="00346AB0" w:rsidRPr="00BD3E0E" w:rsidRDefault="00346AB0" w:rsidP="005B2AC1">
            <w:pPr>
              <w:autoSpaceDE/>
              <w:autoSpaceDN/>
              <w:adjustRightInd/>
              <w:snapToGrid/>
              <w:spacing w:before="50" w:after="40" w:line="276" w:lineRule="auto"/>
              <w:ind w:left="720" w:hanging="720"/>
              <w:jc w:val="left"/>
              <w:rPr>
                <w:rFonts w:eastAsia="Batang"/>
                <w:sz w:val="20"/>
                <w:szCs w:val="20"/>
                <w:lang w:val="en-GB"/>
              </w:rPr>
            </w:pPr>
            <w:r w:rsidRPr="00BD3E0E">
              <w:rPr>
                <w:rFonts w:eastAsia="宋体"/>
                <w:sz w:val="20"/>
                <w:szCs w:val="20"/>
                <w:lang w:val="en-GB" w:eastAsia="zh-CN"/>
              </w:rPr>
              <w:t>CRS for improving channel estimation on MPDCCH in idle mode</w:t>
            </w:r>
            <w:r w:rsidRPr="00BD3E0E">
              <w:rPr>
                <w:rFonts w:eastAsia="Batang"/>
                <w:sz w:val="20"/>
                <w:szCs w:val="20"/>
                <w:lang w:val="en-GB"/>
              </w:rPr>
              <w:t xml:space="preserve"> is supported. FFS the details.</w:t>
            </w:r>
          </w:p>
          <w:p w:rsidR="00346AB0" w:rsidRPr="00BD3E0E" w:rsidRDefault="00346AB0" w:rsidP="005B2AC1">
            <w:pPr>
              <w:widowControl/>
              <w:autoSpaceDE/>
              <w:autoSpaceDN/>
              <w:adjustRightInd/>
              <w:snapToGrid/>
              <w:spacing w:before="50" w:after="40" w:line="276" w:lineRule="auto"/>
              <w:ind w:left="720" w:hanging="720"/>
              <w:jc w:val="left"/>
              <w:rPr>
                <w:rFonts w:eastAsia="Batang"/>
                <w:sz w:val="20"/>
                <w:szCs w:val="20"/>
                <w:lang w:val="en-GB"/>
              </w:rPr>
            </w:pPr>
            <w:r w:rsidRPr="00BD3E0E">
              <w:rPr>
                <w:rFonts w:eastAsia="Batang"/>
                <w:iCs/>
                <w:sz w:val="20"/>
                <w:szCs w:val="20"/>
                <w:lang w:val="en-GB"/>
              </w:rPr>
              <w:t>For localized MPDCCH, the following mappings are supported between CRS and DMRS:</w:t>
            </w:r>
          </w:p>
          <w:p w:rsidR="00346AB0" w:rsidRPr="00BD3E0E" w:rsidRDefault="00346AB0" w:rsidP="005B2AC1">
            <w:pPr>
              <w:widowControl/>
              <w:numPr>
                <w:ilvl w:val="0"/>
                <w:numId w:val="8"/>
              </w:numPr>
              <w:autoSpaceDE/>
              <w:autoSpaceDN/>
              <w:adjustRightInd/>
              <w:snapToGrid/>
              <w:spacing w:before="50" w:after="40" w:line="276" w:lineRule="auto"/>
              <w:jc w:val="left"/>
              <w:rPr>
                <w:rFonts w:eastAsia="Batang"/>
                <w:sz w:val="20"/>
                <w:szCs w:val="20"/>
              </w:rPr>
            </w:pPr>
            <w:r w:rsidRPr="00BD3E0E">
              <w:rPr>
                <w:rFonts w:eastAsia="Batang"/>
                <w:sz w:val="20"/>
                <w:szCs w:val="20"/>
              </w:rPr>
              <w:t>Predefined mapping</w:t>
            </w:r>
          </w:p>
          <w:p w:rsidR="00346AB0" w:rsidRPr="00BD3E0E" w:rsidRDefault="00346AB0" w:rsidP="005B2AC1">
            <w:pPr>
              <w:widowControl/>
              <w:numPr>
                <w:ilvl w:val="0"/>
                <w:numId w:val="8"/>
              </w:numPr>
              <w:autoSpaceDE/>
              <w:autoSpaceDN/>
              <w:adjustRightInd/>
              <w:snapToGrid/>
              <w:spacing w:before="50" w:after="40" w:line="276" w:lineRule="auto"/>
              <w:jc w:val="left"/>
              <w:rPr>
                <w:rFonts w:eastAsia="Batang"/>
                <w:sz w:val="20"/>
                <w:szCs w:val="20"/>
              </w:rPr>
            </w:pPr>
            <w:r w:rsidRPr="00BD3E0E">
              <w:rPr>
                <w:rFonts w:eastAsia="Batang"/>
                <w:sz w:val="20"/>
                <w:szCs w:val="20"/>
              </w:rPr>
              <w:t>Mapping based on CSI report</w:t>
            </w:r>
          </w:p>
          <w:p w:rsidR="00346AB0" w:rsidRPr="00BD3E0E" w:rsidRDefault="00346AB0" w:rsidP="005B2AC1">
            <w:pPr>
              <w:autoSpaceDE/>
              <w:autoSpaceDN/>
              <w:adjustRightInd/>
              <w:snapToGrid/>
              <w:spacing w:before="50" w:after="40" w:line="276" w:lineRule="auto"/>
              <w:ind w:left="720" w:hanging="720"/>
              <w:jc w:val="left"/>
              <w:rPr>
                <w:rFonts w:eastAsia="Batang"/>
                <w:sz w:val="20"/>
                <w:szCs w:val="20"/>
                <w:lang w:val="en-GB"/>
              </w:rPr>
            </w:pPr>
            <w:r w:rsidRPr="00BD3E0E">
              <w:rPr>
                <w:rFonts w:eastAsia="Batang"/>
                <w:iCs/>
                <w:sz w:val="20"/>
                <w:szCs w:val="20"/>
                <w:lang w:val="en-GB"/>
              </w:rPr>
              <w:t>FFS the details.</w:t>
            </w:r>
          </w:p>
          <w:p w:rsidR="00346AB0" w:rsidRPr="00BD3E0E" w:rsidRDefault="00346AB0" w:rsidP="005B2AC1">
            <w:pPr>
              <w:widowControl/>
              <w:autoSpaceDE/>
              <w:autoSpaceDN/>
              <w:adjustRightInd/>
              <w:snapToGrid/>
              <w:spacing w:before="50" w:after="40" w:line="276" w:lineRule="auto"/>
              <w:jc w:val="left"/>
              <w:rPr>
                <w:rFonts w:eastAsia="Batang"/>
                <w:sz w:val="20"/>
                <w:szCs w:val="20"/>
                <w:lang w:val="en-GB"/>
              </w:rPr>
            </w:pPr>
            <w:r w:rsidRPr="00BD3E0E">
              <w:rPr>
                <w:rFonts w:eastAsia="Batang"/>
                <w:sz w:val="20"/>
                <w:szCs w:val="20"/>
                <w:lang w:val="en-GB"/>
              </w:rPr>
              <w:t xml:space="preserve">For distributed MPDCCH, mapping between CRS and DMRS is defined in specifications. </w:t>
            </w:r>
          </w:p>
          <w:p w:rsidR="00346AB0" w:rsidRPr="00BD3E0E" w:rsidRDefault="00346AB0" w:rsidP="005B2AC1">
            <w:pPr>
              <w:numPr>
                <w:ilvl w:val="0"/>
                <w:numId w:val="8"/>
              </w:numPr>
              <w:autoSpaceDE/>
              <w:autoSpaceDN/>
              <w:adjustRightInd/>
              <w:snapToGrid/>
              <w:spacing w:before="50" w:after="40" w:line="276" w:lineRule="auto"/>
              <w:ind w:left="714" w:hanging="357"/>
              <w:jc w:val="left"/>
              <w:rPr>
                <w:rFonts w:eastAsia="Batang"/>
                <w:sz w:val="20"/>
                <w:szCs w:val="20"/>
              </w:rPr>
            </w:pPr>
            <w:r w:rsidRPr="00BD3E0E">
              <w:rPr>
                <w:rFonts w:eastAsia="Batang"/>
                <w:sz w:val="20"/>
                <w:szCs w:val="20"/>
              </w:rPr>
              <w:t>FFS the details (e.g. number of PRBs over which mapping applies, fixed or configurable)</w:t>
            </w:r>
          </w:p>
          <w:p w:rsidR="00346AB0" w:rsidRPr="00BD3E0E" w:rsidRDefault="00346AB0" w:rsidP="00BD3E0E">
            <w:pPr>
              <w:autoSpaceDE/>
              <w:autoSpaceDN/>
              <w:adjustRightInd/>
              <w:snapToGrid/>
              <w:spacing w:before="50" w:line="276" w:lineRule="auto"/>
              <w:jc w:val="left"/>
              <w:rPr>
                <w:rFonts w:eastAsia="Batang"/>
                <w:sz w:val="20"/>
                <w:szCs w:val="20"/>
                <w:lang w:val="en-GB"/>
              </w:rPr>
            </w:pPr>
            <w:r w:rsidRPr="00BD3E0E">
              <w:rPr>
                <w:rFonts w:eastAsia="Batang"/>
                <w:sz w:val="20"/>
                <w:szCs w:val="20"/>
                <w:lang w:val="en-GB"/>
              </w:rPr>
              <w:t>Power offset between CRS and DMRS antenna ports of MPDCCH is signaled by eNB. FFS the signaling details (e.g. provisioning for default power offset value).</w:t>
            </w:r>
          </w:p>
        </w:tc>
      </w:tr>
    </w:tbl>
    <w:p w:rsidR="004224D7" w:rsidRPr="00BD3E0E" w:rsidRDefault="00346AB0" w:rsidP="004F754C">
      <w:pPr>
        <w:spacing w:beforeLines="50" w:before="120" w:line="276" w:lineRule="auto"/>
        <w:rPr>
          <w:sz w:val="20"/>
          <w:szCs w:val="20"/>
          <w:lang w:eastAsia="zh-CN"/>
        </w:rPr>
      </w:pPr>
      <w:r w:rsidRPr="00BD3E0E">
        <w:rPr>
          <w:sz w:val="20"/>
          <w:szCs w:val="20"/>
          <w:lang w:eastAsia="zh-CN"/>
        </w:rPr>
        <w:t>In this contribution, we discuss the mapping between CRS and DMRS for CRS for improving channel estimation.</w:t>
      </w:r>
    </w:p>
    <w:p w:rsidR="00A932AB" w:rsidRDefault="00896F28">
      <w:pPr>
        <w:pStyle w:val="1"/>
        <w:keepLines/>
        <w:numPr>
          <w:ilvl w:val="0"/>
          <w:numId w:val="3"/>
        </w:numPr>
        <w:pBdr>
          <w:top w:val="single" w:sz="12" w:space="3" w:color="auto"/>
        </w:pBdr>
        <w:autoSpaceDE/>
        <w:autoSpaceDN/>
        <w:adjustRightInd/>
        <w:snapToGrid/>
        <w:spacing w:before="240" w:after="180"/>
        <w:jc w:val="left"/>
        <w:rPr>
          <w:lang w:eastAsia="zh-CN"/>
        </w:rPr>
      </w:pPr>
      <w:r>
        <w:rPr>
          <w:rFonts w:hint="eastAsia"/>
          <w:lang w:eastAsia="zh-CN"/>
        </w:rPr>
        <w:t>Discussion</w:t>
      </w:r>
    </w:p>
    <w:p w:rsidR="00A932AB" w:rsidRPr="0082015C" w:rsidRDefault="00896F28" w:rsidP="004F754C">
      <w:pPr>
        <w:spacing w:beforeLines="50" w:before="120" w:line="276" w:lineRule="auto"/>
        <w:rPr>
          <w:sz w:val="20"/>
          <w:szCs w:val="20"/>
          <w:lang w:eastAsia="zh-CN"/>
        </w:rPr>
      </w:pPr>
      <w:r w:rsidRPr="0082015C">
        <w:rPr>
          <w:rFonts w:hint="eastAsia"/>
          <w:b/>
          <w:sz w:val="20"/>
          <w:szCs w:val="20"/>
          <w:u w:val="single"/>
          <w:lang w:eastAsia="zh-CN"/>
        </w:rPr>
        <w:t>Predefined mapping</w:t>
      </w:r>
    </w:p>
    <w:p w:rsidR="00A932AB" w:rsidRPr="0082015C" w:rsidRDefault="00896F28" w:rsidP="004F754C">
      <w:pPr>
        <w:spacing w:beforeLines="50" w:before="120" w:line="276" w:lineRule="auto"/>
        <w:rPr>
          <w:sz w:val="20"/>
          <w:szCs w:val="20"/>
          <w:lang w:eastAsia="zh-CN"/>
        </w:rPr>
      </w:pPr>
      <w:r w:rsidRPr="0082015C">
        <w:rPr>
          <w:rFonts w:hint="eastAsia"/>
          <w:sz w:val="20"/>
          <w:szCs w:val="20"/>
          <w:lang w:eastAsia="zh-CN"/>
        </w:rPr>
        <w:t xml:space="preserve">On predefined mapping between CRS and DMRS, a constant mapping and a precoding mapping were </w:t>
      </w:r>
      <w:r w:rsidR="00AA6420" w:rsidRPr="0082015C">
        <w:rPr>
          <w:rFonts w:hint="eastAsia"/>
          <w:sz w:val="20"/>
          <w:szCs w:val="20"/>
          <w:lang w:eastAsia="zh-CN"/>
        </w:rPr>
        <w:t>discussed</w:t>
      </w:r>
      <w:r w:rsidRPr="0082015C">
        <w:rPr>
          <w:rFonts w:hint="eastAsia"/>
          <w:sz w:val="20"/>
          <w:szCs w:val="20"/>
          <w:lang w:eastAsia="zh-CN"/>
        </w:rPr>
        <w:t xml:space="preserve"> in last meeting. For constant mapping, DMRS port can directly be mapped to CRS port via predefined configuration. For example, </w:t>
      </w:r>
      <w:r w:rsidRPr="0082015C">
        <w:rPr>
          <w:sz w:val="20"/>
          <w:szCs w:val="20"/>
        </w:rPr>
        <w:t xml:space="preserve">when 2 CRS ports </w:t>
      </w:r>
      <w:r w:rsidRPr="0082015C">
        <w:rPr>
          <w:rFonts w:hint="eastAsia"/>
          <w:sz w:val="20"/>
          <w:szCs w:val="20"/>
          <w:lang w:eastAsia="zh-CN"/>
        </w:rPr>
        <w:t xml:space="preserve">and 2 DMRS ports </w:t>
      </w:r>
      <w:r w:rsidRPr="0082015C">
        <w:rPr>
          <w:sz w:val="20"/>
          <w:szCs w:val="20"/>
        </w:rPr>
        <w:t>are used, a one-to-one mapping between CRS and the DMRS ports</w:t>
      </w:r>
      <w:r w:rsidRPr="0082015C">
        <w:rPr>
          <w:rFonts w:hint="eastAsia"/>
          <w:sz w:val="20"/>
          <w:szCs w:val="20"/>
          <w:lang w:eastAsia="zh-CN"/>
        </w:rPr>
        <w:t xml:space="preserve"> can be defined. </w:t>
      </w:r>
      <w:r w:rsidR="00AA6420" w:rsidRPr="0082015C">
        <w:rPr>
          <w:sz w:val="20"/>
          <w:szCs w:val="20"/>
          <w:lang w:eastAsia="zh-CN"/>
        </w:rPr>
        <w:t>But when number of CRS ports is different from that of DMRS</w:t>
      </w:r>
      <w:r w:rsidRPr="0082015C">
        <w:rPr>
          <w:rFonts w:hint="eastAsia"/>
          <w:sz w:val="20"/>
          <w:szCs w:val="20"/>
          <w:lang w:eastAsia="zh-CN"/>
        </w:rPr>
        <w:t xml:space="preserve">, the corresponding constant mappings need further study. </w:t>
      </w:r>
    </w:p>
    <w:p w:rsidR="00A932AB" w:rsidRPr="0082015C" w:rsidRDefault="00896F28" w:rsidP="004F754C">
      <w:pPr>
        <w:spacing w:beforeLines="50" w:before="120" w:line="276" w:lineRule="auto"/>
        <w:rPr>
          <w:sz w:val="20"/>
          <w:szCs w:val="20"/>
          <w:lang w:eastAsia="zh-CN"/>
        </w:rPr>
      </w:pPr>
      <w:r w:rsidRPr="0082015C">
        <w:rPr>
          <w:rFonts w:hint="eastAsia"/>
          <w:sz w:val="20"/>
          <w:szCs w:val="20"/>
          <w:lang w:eastAsia="zh-CN"/>
        </w:rPr>
        <w:lastRenderedPageBreak/>
        <w:t xml:space="preserve">In constant mapping mode, DMRS is not precoded. So DMRS is equivalent to CRS. Thus, joint DMRS without precoding and CRS are used to improve channel estimation. This mapping mode is applicable for antenna port switching, SFBC or precoding for data REs. Compared with antenna port switching, the precoding matrix </w:t>
      </w:r>
      <w:r w:rsidR="004F754C" w:rsidRPr="0082015C">
        <w:rPr>
          <w:rFonts w:hint="eastAsia"/>
          <w:sz w:val="20"/>
          <w:szCs w:val="20"/>
          <w:lang w:eastAsia="zh-CN"/>
        </w:rPr>
        <w:t xml:space="preserve">switching </w:t>
      </w:r>
      <w:r w:rsidRPr="0082015C">
        <w:rPr>
          <w:rFonts w:hint="eastAsia"/>
          <w:sz w:val="20"/>
          <w:szCs w:val="20"/>
          <w:lang w:eastAsia="zh-CN"/>
        </w:rPr>
        <w:t xml:space="preserve">in time and frequency can provide more diversity gain. Then, if the data </w:t>
      </w:r>
      <w:r w:rsidR="00AA6420" w:rsidRPr="0082015C">
        <w:rPr>
          <w:rFonts w:hint="eastAsia"/>
          <w:sz w:val="20"/>
          <w:szCs w:val="20"/>
          <w:lang w:eastAsia="zh-CN"/>
        </w:rPr>
        <w:t>REs are</w:t>
      </w:r>
      <w:r w:rsidRPr="0082015C">
        <w:rPr>
          <w:rFonts w:hint="eastAsia"/>
          <w:sz w:val="20"/>
          <w:szCs w:val="20"/>
          <w:lang w:eastAsia="zh-CN"/>
        </w:rPr>
        <w:t xml:space="preserve"> precoded, the </w:t>
      </w:r>
      <w:r w:rsidRPr="0082015C">
        <w:rPr>
          <w:sz w:val="20"/>
          <w:szCs w:val="20"/>
          <w:lang w:eastAsia="zh-CN"/>
        </w:rPr>
        <w:t xml:space="preserve">UE should know the </w:t>
      </w:r>
      <w:r w:rsidRPr="0082015C">
        <w:rPr>
          <w:rFonts w:hint="eastAsia"/>
          <w:sz w:val="20"/>
          <w:szCs w:val="20"/>
          <w:lang w:eastAsia="zh-CN"/>
        </w:rPr>
        <w:t xml:space="preserve">precoding information to perform </w:t>
      </w:r>
      <w:r w:rsidRPr="0082015C">
        <w:rPr>
          <w:rFonts w:eastAsia="宋体" w:hint="eastAsia"/>
          <w:sz w:val="20"/>
          <w:szCs w:val="20"/>
          <w:lang w:eastAsia="zh-CN"/>
        </w:rPr>
        <w:t>combined CRS and DMRS</w:t>
      </w:r>
      <w:r w:rsidRPr="0082015C">
        <w:rPr>
          <w:rFonts w:hint="eastAsia"/>
          <w:sz w:val="20"/>
          <w:szCs w:val="20"/>
          <w:lang w:eastAsia="zh-CN"/>
        </w:rPr>
        <w:t xml:space="preserve"> demodulation. So an additional precoding rule will also be predefined. </w:t>
      </w:r>
    </w:p>
    <w:p w:rsidR="00E535CD" w:rsidRPr="0082015C" w:rsidRDefault="00896F28" w:rsidP="004F754C">
      <w:pPr>
        <w:spacing w:beforeLines="50" w:before="120" w:line="276" w:lineRule="auto"/>
        <w:rPr>
          <w:b/>
          <w:i/>
          <w:sz w:val="20"/>
          <w:szCs w:val="20"/>
          <w:lang w:eastAsia="zh-CN"/>
        </w:rPr>
      </w:pPr>
      <w:r w:rsidRPr="0082015C">
        <w:rPr>
          <w:rFonts w:hint="eastAsia"/>
          <w:b/>
          <w:i/>
          <w:sz w:val="20"/>
          <w:szCs w:val="20"/>
          <w:lang w:eastAsia="zh-CN"/>
        </w:rPr>
        <w:t xml:space="preserve">Observation 1: </w:t>
      </w:r>
      <w:r w:rsidR="004872B8">
        <w:rPr>
          <w:b/>
          <w:i/>
          <w:sz w:val="20"/>
          <w:szCs w:val="20"/>
          <w:lang w:eastAsia="zh-CN"/>
        </w:rPr>
        <w:t>P</w:t>
      </w:r>
      <w:r w:rsidR="00E535CD" w:rsidRPr="0082015C">
        <w:rPr>
          <w:rFonts w:hint="eastAsia"/>
          <w:b/>
          <w:i/>
          <w:sz w:val="20"/>
          <w:szCs w:val="20"/>
          <w:lang w:eastAsia="zh-CN"/>
        </w:rPr>
        <w:t xml:space="preserve">recoding matrix </w:t>
      </w:r>
      <w:r w:rsidR="004872B8">
        <w:rPr>
          <w:b/>
          <w:i/>
          <w:sz w:val="20"/>
          <w:szCs w:val="20"/>
          <w:lang w:eastAsia="zh-CN"/>
        </w:rPr>
        <w:t xml:space="preserve">switching </w:t>
      </w:r>
      <w:r w:rsidR="00E535CD" w:rsidRPr="0082015C">
        <w:rPr>
          <w:rFonts w:hint="eastAsia"/>
          <w:b/>
          <w:i/>
          <w:sz w:val="20"/>
          <w:szCs w:val="20"/>
          <w:lang w:eastAsia="zh-CN"/>
        </w:rPr>
        <w:t>in time and frequency provide</w:t>
      </w:r>
      <w:r w:rsidR="004872B8">
        <w:rPr>
          <w:b/>
          <w:i/>
          <w:sz w:val="20"/>
          <w:szCs w:val="20"/>
          <w:lang w:eastAsia="zh-CN"/>
        </w:rPr>
        <w:t>s</w:t>
      </w:r>
      <w:r w:rsidR="00E535CD" w:rsidRPr="0082015C">
        <w:rPr>
          <w:rFonts w:hint="eastAsia"/>
          <w:b/>
          <w:i/>
          <w:sz w:val="20"/>
          <w:szCs w:val="20"/>
          <w:lang w:eastAsia="zh-CN"/>
        </w:rPr>
        <w:t xml:space="preserve"> more diversity gain compared to antenna port switching.</w:t>
      </w:r>
    </w:p>
    <w:p w:rsidR="00A932AB" w:rsidRPr="0082015C" w:rsidRDefault="00E535CD" w:rsidP="004F754C">
      <w:pPr>
        <w:spacing w:beforeLines="50" w:before="120" w:line="276" w:lineRule="auto"/>
        <w:rPr>
          <w:b/>
          <w:i/>
          <w:sz w:val="20"/>
          <w:szCs w:val="20"/>
          <w:lang w:val="en-GB" w:eastAsia="zh-CN"/>
        </w:rPr>
      </w:pPr>
      <w:r w:rsidRPr="0082015C">
        <w:rPr>
          <w:rFonts w:hint="eastAsia"/>
          <w:b/>
          <w:i/>
          <w:sz w:val="20"/>
          <w:szCs w:val="20"/>
          <w:lang w:eastAsia="zh-CN"/>
        </w:rPr>
        <w:t xml:space="preserve">Observation 2: </w:t>
      </w:r>
      <w:r w:rsidR="00896F28" w:rsidRPr="0082015C">
        <w:rPr>
          <w:rFonts w:hint="eastAsia"/>
          <w:b/>
          <w:i/>
          <w:sz w:val="20"/>
          <w:szCs w:val="20"/>
          <w:lang w:eastAsia="zh-CN"/>
        </w:rPr>
        <w:t xml:space="preserve">For </w:t>
      </w:r>
      <w:r w:rsidR="00896F28" w:rsidRPr="0082015C">
        <w:rPr>
          <w:rFonts w:hint="eastAsia"/>
          <w:b/>
          <w:i/>
          <w:sz w:val="20"/>
          <w:szCs w:val="20"/>
          <w:lang w:val="en-GB" w:eastAsia="zh-CN"/>
        </w:rPr>
        <w:t xml:space="preserve">constant mapping between CRS and DMRS, if </w:t>
      </w:r>
      <w:r w:rsidR="00896F28" w:rsidRPr="0082015C">
        <w:rPr>
          <w:rFonts w:hint="eastAsia"/>
          <w:b/>
          <w:i/>
          <w:sz w:val="20"/>
          <w:szCs w:val="20"/>
          <w:lang w:eastAsia="zh-CN"/>
        </w:rPr>
        <w:t>the control</w:t>
      </w:r>
      <w:r w:rsidRPr="0082015C">
        <w:rPr>
          <w:rFonts w:hint="eastAsia"/>
          <w:b/>
          <w:i/>
          <w:sz w:val="20"/>
          <w:szCs w:val="20"/>
          <w:lang w:eastAsia="zh-CN"/>
        </w:rPr>
        <w:t xml:space="preserve"> data is precoded</w:t>
      </w:r>
      <w:r w:rsidR="00896F28" w:rsidRPr="0082015C">
        <w:rPr>
          <w:rFonts w:hint="eastAsia"/>
          <w:b/>
          <w:i/>
          <w:sz w:val="20"/>
          <w:szCs w:val="20"/>
          <w:lang w:eastAsia="zh-CN"/>
        </w:rPr>
        <w:t xml:space="preserve">, </w:t>
      </w:r>
      <w:r w:rsidRPr="0082015C">
        <w:rPr>
          <w:rFonts w:hint="eastAsia"/>
          <w:b/>
          <w:i/>
          <w:sz w:val="20"/>
          <w:szCs w:val="20"/>
          <w:lang w:eastAsia="zh-CN"/>
        </w:rPr>
        <w:t xml:space="preserve">both </w:t>
      </w:r>
      <w:r w:rsidR="00896F28" w:rsidRPr="0082015C">
        <w:rPr>
          <w:rFonts w:hint="eastAsia"/>
          <w:b/>
          <w:i/>
          <w:sz w:val="20"/>
          <w:szCs w:val="20"/>
          <w:lang w:val="en-GB" w:eastAsia="zh-CN"/>
        </w:rPr>
        <w:t>constant mapping and precoding rule</w:t>
      </w:r>
      <w:r w:rsidR="004F754C">
        <w:rPr>
          <w:rFonts w:hint="eastAsia"/>
          <w:b/>
          <w:i/>
          <w:sz w:val="20"/>
          <w:szCs w:val="20"/>
          <w:lang w:val="en-GB" w:eastAsia="zh-CN"/>
        </w:rPr>
        <w:t>s</w:t>
      </w:r>
      <w:r w:rsidR="00896F28" w:rsidRPr="0082015C">
        <w:rPr>
          <w:rFonts w:hint="eastAsia"/>
          <w:b/>
          <w:i/>
          <w:sz w:val="20"/>
          <w:szCs w:val="20"/>
          <w:lang w:val="en-GB" w:eastAsia="zh-CN"/>
        </w:rPr>
        <w:t xml:space="preserve"> need to be predefined.</w:t>
      </w:r>
    </w:p>
    <w:p w:rsidR="00A932AB" w:rsidRPr="0082015C" w:rsidRDefault="00896F28" w:rsidP="004F754C">
      <w:pPr>
        <w:spacing w:beforeLines="50" w:before="120" w:line="276" w:lineRule="auto"/>
        <w:rPr>
          <w:sz w:val="20"/>
          <w:szCs w:val="20"/>
          <w:lang w:val="en-GB" w:eastAsia="zh-CN"/>
        </w:rPr>
      </w:pPr>
      <w:r w:rsidRPr="0082015C">
        <w:rPr>
          <w:rFonts w:hint="eastAsia"/>
          <w:sz w:val="20"/>
          <w:szCs w:val="20"/>
          <w:lang w:eastAsia="zh-CN"/>
        </w:rPr>
        <w:t xml:space="preserve">On the other hand, when DMRS port </w:t>
      </w:r>
      <w:r w:rsidR="00B172A5" w:rsidRPr="0082015C">
        <w:rPr>
          <w:rFonts w:hint="eastAsia"/>
          <w:sz w:val="20"/>
          <w:szCs w:val="20"/>
          <w:lang w:eastAsia="zh-CN"/>
        </w:rPr>
        <w:t xml:space="preserve">is </w:t>
      </w:r>
      <w:r w:rsidRPr="0082015C">
        <w:rPr>
          <w:rFonts w:hint="eastAsia"/>
          <w:sz w:val="20"/>
          <w:szCs w:val="20"/>
          <w:lang w:eastAsia="zh-CN"/>
        </w:rPr>
        <w:t xml:space="preserve">directly mapped to CRS port, there exists DMRS interference among inter-cells like CRS interference due to no precoding on DMRS. This will cause MPDCCH performance degradation for cell edge UEs, which is not conducive to extreme coverage. Also, no precoding on DMRS results in DMRS interference among different users in the same time-frequency domain. Hence, MU-MIMO is not applicable for </w:t>
      </w:r>
      <w:r w:rsidRPr="0082015C">
        <w:rPr>
          <w:rFonts w:hint="eastAsia"/>
          <w:sz w:val="20"/>
          <w:szCs w:val="20"/>
          <w:lang w:val="en-GB" w:eastAsia="zh-CN"/>
        </w:rPr>
        <w:t>constant mapping between CRS and DMRS</w:t>
      </w:r>
      <w:r w:rsidRPr="0082015C">
        <w:rPr>
          <w:rFonts w:hint="eastAsia"/>
          <w:sz w:val="20"/>
          <w:szCs w:val="20"/>
          <w:lang w:eastAsia="zh-CN"/>
        </w:rPr>
        <w:t>.</w:t>
      </w:r>
    </w:p>
    <w:p w:rsidR="00A932AB" w:rsidRPr="0082015C" w:rsidRDefault="00896F28" w:rsidP="004F754C">
      <w:pPr>
        <w:spacing w:beforeLines="50" w:before="120" w:line="276" w:lineRule="auto"/>
        <w:ind w:leftChars="10" w:left="22"/>
        <w:rPr>
          <w:b/>
          <w:i/>
          <w:sz w:val="20"/>
          <w:szCs w:val="20"/>
          <w:lang w:eastAsia="zh-CN"/>
        </w:rPr>
      </w:pPr>
      <w:r w:rsidRPr="0082015C">
        <w:rPr>
          <w:rFonts w:hint="eastAsia"/>
          <w:b/>
          <w:i/>
          <w:sz w:val="20"/>
          <w:szCs w:val="20"/>
          <w:lang w:eastAsia="zh-CN"/>
        </w:rPr>
        <w:t xml:space="preserve">Observation </w:t>
      </w:r>
      <w:r w:rsidR="00474085" w:rsidRPr="0082015C">
        <w:rPr>
          <w:rFonts w:hint="eastAsia"/>
          <w:b/>
          <w:i/>
          <w:sz w:val="20"/>
          <w:szCs w:val="20"/>
          <w:lang w:eastAsia="zh-CN"/>
        </w:rPr>
        <w:t>3</w:t>
      </w:r>
      <w:r w:rsidRPr="0082015C">
        <w:rPr>
          <w:rFonts w:hint="eastAsia"/>
          <w:b/>
          <w:i/>
          <w:sz w:val="20"/>
          <w:szCs w:val="20"/>
          <w:lang w:eastAsia="zh-CN"/>
        </w:rPr>
        <w:t xml:space="preserve">: </w:t>
      </w:r>
      <w:r w:rsidRPr="0082015C">
        <w:rPr>
          <w:rFonts w:hint="eastAsia"/>
          <w:b/>
          <w:i/>
          <w:sz w:val="20"/>
          <w:szCs w:val="20"/>
          <w:lang w:val="en-GB" w:eastAsia="zh-CN"/>
        </w:rPr>
        <w:t>Constant</w:t>
      </w:r>
      <w:r w:rsidRPr="0082015C">
        <w:rPr>
          <w:rFonts w:hint="eastAsia"/>
          <w:b/>
          <w:i/>
          <w:sz w:val="20"/>
          <w:szCs w:val="20"/>
          <w:lang w:eastAsia="zh-CN"/>
        </w:rPr>
        <w:t xml:space="preserve"> mapping between CRS and DMRS will result in inter-cell DMRS interference and inter-user DMRS interference in the same time-frequency domain</w:t>
      </w:r>
      <w:r w:rsidRPr="0082015C">
        <w:rPr>
          <w:b/>
          <w:i/>
          <w:sz w:val="20"/>
          <w:szCs w:val="20"/>
          <w:lang w:eastAsia="zh-CN"/>
        </w:rPr>
        <w:t xml:space="preserve"> since there is no</w:t>
      </w:r>
      <w:r w:rsidRPr="0082015C">
        <w:rPr>
          <w:rFonts w:hint="eastAsia"/>
          <w:b/>
          <w:i/>
          <w:sz w:val="20"/>
          <w:szCs w:val="20"/>
          <w:lang w:eastAsia="zh-CN"/>
        </w:rPr>
        <w:t xml:space="preserve"> precoding on DMRS.</w:t>
      </w:r>
    </w:p>
    <w:p w:rsidR="004224D7" w:rsidRPr="0082015C" w:rsidRDefault="00896F28" w:rsidP="004F754C">
      <w:pPr>
        <w:spacing w:beforeLines="50" w:before="120" w:line="276" w:lineRule="auto"/>
        <w:ind w:leftChars="10" w:left="22"/>
        <w:rPr>
          <w:b/>
          <w:i/>
          <w:sz w:val="20"/>
          <w:szCs w:val="20"/>
          <w:lang w:val="en-GB" w:eastAsia="zh-CN"/>
        </w:rPr>
      </w:pPr>
      <w:r w:rsidRPr="0082015C">
        <w:rPr>
          <w:rFonts w:hint="eastAsia"/>
          <w:sz w:val="20"/>
          <w:szCs w:val="20"/>
          <w:lang w:eastAsia="zh-CN"/>
        </w:rPr>
        <w:t>For precoding mapping, DMRS port can be mapped to CRS port via precoding to DMRS. In this case, the relation between CRS and DMRS is indirectly indicated by precoding, no restriction of direct relation between CRS and DMRS. So precoding relation is more flexible for configuration of CRS and DMRS ports. In precoding mapping between C</w:t>
      </w:r>
      <w:r w:rsidR="004F754C">
        <w:rPr>
          <w:rFonts w:hint="eastAsia"/>
          <w:sz w:val="20"/>
          <w:szCs w:val="20"/>
          <w:lang w:eastAsia="zh-CN"/>
        </w:rPr>
        <w:t xml:space="preserve">RS and DMRS, </w:t>
      </w:r>
      <w:r w:rsidRPr="0082015C">
        <w:rPr>
          <w:rFonts w:hint="eastAsia"/>
          <w:sz w:val="20"/>
          <w:szCs w:val="20"/>
          <w:lang w:eastAsia="zh-CN"/>
        </w:rPr>
        <w:t>precoding rule</w:t>
      </w:r>
      <w:r w:rsidR="004F754C">
        <w:rPr>
          <w:rFonts w:hint="eastAsia"/>
          <w:sz w:val="20"/>
          <w:szCs w:val="20"/>
          <w:lang w:eastAsia="zh-CN"/>
        </w:rPr>
        <w:t>s</w:t>
      </w:r>
      <w:r w:rsidRPr="0082015C">
        <w:rPr>
          <w:rFonts w:hint="eastAsia"/>
          <w:sz w:val="20"/>
          <w:szCs w:val="20"/>
          <w:lang w:eastAsia="zh-CN"/>
        </w:rPr>
        <w:t xml:space="preserve"> will be predefined.</w:t>
      </w:r>
    </w:p>
    <w:p w:rsidR="004224D7" w:rsidRPr="0082015C" w:rsidRDefault="00896F28" w:rsidP="004F754C">
      <w:pPr>
        <w:spacing w:beforeLines="50" w:before="120" w:line="276" w:lineRule="auto"/>
        <w:rPr>
          <w:b/>
          <w:i/>
          <w:sz w:val="20"/>
          <w:szCs w:val="20"/>
          <w:lang w:eastAsia="zh-CN"/>
        </w:rPr>
      </w:pPr>
      <w:r w:rsidRPr="0082015C">
        <w:rPr>
          <w:rFonts w:hint="eastAsia"/>
          <w:b/>
          <w:i/>
          <w:sz w:val="20"/>
          <w:szCs w:val="20"/>
          <w:lang w:eastAsia="zh-CN"/>
        </w:rPr>
        <w:t xml:space="preserve">Observation </w:t>
      </w:r>
      <w:r w:rsidR="00474085" w:rsidRPr="0082015C">
        <w:rPr>
          <w:rFonts w:hint="eastAsia"/>
          <w:b/>
          <w:i/>
          <w:sz w:val="20"/>
          <w:szCs w:val="20"/>
          <w:lang w:eastAsia="zh-CN"/>
        </w:rPr>
        <w:t>4</w:t>
      </w:r>
      <w:r w:rsidRPr="0082015C">
        <w:rPr>
          <w:rFonts w:hint="eastAsia"/>
          <w:b/>
          <w:i/>
          <w:sz w:val="20"/>
          <w:szCs w:val="20"/>
          <w:lang w:eastAsia="zh-CN"/>
        </w:rPr>
        <w:t xml:space="preserve">: </w:t>
      </w:r>
      <w:r w:rsidRPr="0082015C">
        <w:rPr>
          <w:rFonts w:hint="eastAsia"/>
          <w:b/>
          <w:i/>
          <w:sz w:val="20"/>
          <w:szCs w:val="20"/>
          <w:lang w:val="en-GB" w:eastAsia="zh-CN"/>
        </w:rPr>
        <w:t xml:space="preserve">Precoding mapping is more flexible than </w:t>
      </w:r>
      <w:r w:rsidR="004872B8">
        <w:rPr>
          <w:b/>
          <w:i/>
          <w:sz w:val="20"/>
          <w:szCs w:val="20"/>
          <w:lang w:val="en-GB" w:eastAsia="zh-CN"/>
        </w:rPr>
        <w:t>c</w:t>
      </w:r>
      <w:r w:rsidRPr="0082015C">
        <w:rPr>
          <w:rFonts w:hint="eastAsia"/>
          <w:b/>
          <w:i/>
          <w:sz w:val="20"/>
          <w:szCs w:val="20"/>
          <w:lang w:val="en-GB" w:eastAsia="zh-CN"/>
        </w:rPr>
        <w:t>onstant</w:t>
      </w:r>
      <w:r w:rsidRPr="0082015C">
        <w:rPr>
          <w:rFonts w:hint="eastAsia"/>
          <w:b/>
          <w:i/>
          <w:sz w:val="20"/>
          <w:szCs w:val="20"/>
          <w:lang w:eastAsia="zh-CN"/>
        </w:rPr>
        <w:t xml:space="preserve"> mapping</w:t>
      </w:r>
      <w:r w:rsidRPr="0082015C">
        <w:rPr>
          <w:rFonts w:hint="eastAsia"/>
          <w:b/>
          <w:i/>
          <w:sz w:val="20"/>
          <w:szCs w:val="20"/>
          <w:lang w:val="en-GB" w:eastAsia="zh-CN"/>
        </w:rPr>
        <w:t xml:space="preserve">. </w:t>
      </w:r>
      <w:r w:rsidR="004872B8">
        <w:rPr>
          <w:b/>
          <w:i/>
          <w:sz w:val="20"/>
          <w:szCs w:val="20"/>
          <w:lang w:val="en-GB" w:eastAsia="zh-CN"/>
        </w:rPr>
        <w:t>P</w:t>
      </w:r>
      <w:r w:rsidRPr="0082015C">
        <w:rPr>
          <w:rFonts w:hint="eastAsia"/>
          <w:b/>
          <w:i/>
          <w:sz w:val="20"/>
          <w:szCs w:val="20"/>
          <w:lang w:val="en-GB" w:eastAsia="zh-CN"/>
        </w:rPr>
        <w:t>recoding rule</w:t>
      </w:r>
      <w:r w:rsidR="004872B8">
        <w:rPr>
          <w:b/>
          <w:i/>
          <w:sz w:val="20"/>
          <w:szCs w:val="20"/>
          <w:lang w:val="en-GB" w:eastAsia="zh-CN"/>
        </w:rPr>
        <w:t>s</w:t>
      </w:r>
      <w:r w:rsidRPr="0082015C">
        <w:rPr>
          <w:rFonts w:hint="eastAsia"/>
          <w:b/>
          <w:i/>
          <w:sz w:val="20"/>
          <w:szCs w:val="20"/>
          <w:lang w:val="en-GB" w:eastAsia="zh-CN"/>
        </w:rPr>
        <w:t xml:space="preserve"> need to be predefined</w:t>
      </w:r>
      <w:r w:rsidRPr="0082015C">
        <w:rPr>
          <w:rFonts w:hint="eastAsia"/>
          <w:b/>
          <w:i/>
          <w:sz w:val="20"/>
          <w:szCs w:val="20"/>
          <w:lang w:eastAsia="zh-CN"/>
        </w:rPr>
        <w:t xml:space="preserve"> for </w:t>
      </w:r>
      <w:r w:rsidRPr="0082015C">
        <w:rPr>
          <w:rFonts w:hint="eastAsia"/>
          <w:b/>
          <w:i/>
          <w:sz w:val="20"/>
          <w:szCs w:val="20"/>
          <w:lang w:val="en-GB" w:eastAsia="zh-CN"/>
        </w:rPr>
        <w:t>precoding mapping.</w:t>
      </w:r>
    </w:p>
    <w:p w:rsidR="004224D7" w:rsidRPr="0082015C" w:rsidRDefault="00896F28" w:rsidP="004F754C">
      <w:pPr>
        <w:spacing w:beforeLines="50" w:before="120" w:after="240" w:line="276" w:lineRule="auto"/>
        <w:rPr>
          <w:b/>
          <w:i/>
          <w:sz w:val="20"/>
          <w:szCs w:val="20"/>
          <w:lang w:eastAsia="zh-CN"/>
        </w:rPr>
      </w:pPr>
      <w:r w:rsidRPr="0082015C">
        <w:rPr>
          <w:rFonts w:hint="eastAsia"/>
          <w:b/>
          <w:i/>
          <w:sz w:val="20"/>
          <w:szCs w:val="20"/>
          <w:lang w:eastAsia="zh-CN"/>
        </w:rPr>
        <w:t xml:space="preserve">Proposal 1: The predefined </w:t>
      </w:r>
      <w:r w:rsidRPr="0082015C">
        <w:rPr>
          <w:rFonts w:eastAsia="宋体"/>
          <w:b/>
          <w:i/>
          <w:sz w:val="20"/>
          <w:szCs w:val="20"/>
          <w:lang w:eastAsia="zh-CN"/>
        </w:rPr>
        <w:t>mapping</w:t>
      </w:r>
      <w:r w:rsidR="00E12F0D">
        <w:rPr>
          <w:rFonts w:eastAsia="宋体" w:hint="eastAsia"/>
          <w:b/>
          <w:i/>
          <w:sz w:val="20"/>
          <w:szCs w:val="20"/>
          <w:lang w:eastAsia="zh-CN"/>
        </w:rPr>
        <w:t xml:space="preserve"> </w:t>
      </w:r>
      <w:r w:rsidRPr="0082015C">
        <w:rPr>
          <w:rFonts w:eastAsia="宋体"/>
          <w:b/>
          <w:i/>
          <w:sz w:val="20"/>
          <w:szCs w:val="20"/>
          <w:lang w:eastAsia="zh-CN"/>
        </w:rPr>
        <w:t>via</w:t>
      </w:r>
      <w:r w:rsidRPr="0082015C">
        <w:rPr>
          <w:rFonts w:eastAsia="宋体" w:hint="eastAsia"/>
          <w:b/>
          <w:i/>
          <w:sz w:val="20"/>
          <w:szCs w:val="20"/>
          <w:lang w:eastAsia="zh-CN"/>
        </w:rPr>
        <w:t xml:space="preserve"> precoding </w:t>
      </w:r>
      <w:r w:rsidRPr="0082015C">
        <w:rPr>
          <w:rFonts w:hint="eastAsia"/>
          <w:b/>
          <w:i/>
          <w:sz w:val="20"/>
          <w:szCs w:val="20"/>
          <w:lang w:eastAsia="zh-CN"/>
        </w:rPr>
        <w:t>can be used</w:t>
      </w:r>
      <w:r w:rsidRPr="0082015C">
        <w:rPr>
          <w:rFonts w:eastAsia="宋体" w:hint="eastAsia"/>
          <w:b/>
          <w:i/>
          <w:sz w:val="20"/>
          <w:szCs w:val="20"/>
          <w:lang w:eastAsia="zh-CN"/>
        </w:rPr>
        <w:t xml:space="preserve"> between CRS and DMRS.</w:t>
      </w:r>
    </w:p>
    <w:p w:rsidR="004224D7" w:rsidRPr="0082015C" w:rsidRDefault="00896F28" w:rsidP="004F754C">
      <w:pPr>
        <w:spacing w:beforeLines="50" w:before="120" w:line="276" w:lineRule="auto"/>
        <w:rPr>
          <w:sz w:val="20"/>
          <w:szCs w:val="20"/>
          <w:lang w:eastAsia="zh-CN"/>
        </w:rPr>
      </w:pPr>
      <w:r w:rsidRPr="0082015C">
        <w:rPr>
          <w:rFonts w:hint="eastAsia"/>
          <w:sz w:val="20"/>
          <w:szCs w:val="20"/>
          <w:lang w:eastAsia="zh-CN"/>
        </w:rPr>
        <w:t>Since CRS is not precoded in eNB, UE has to acquire the precoding matrices used by MPDCCH to perform CRS for improving channel estimation. So the predefined ma</w:t>
      </w:r>
      <w:r w:rsidR="001022F8">
        <w:rPr>
          <w:rFonts w:hint="eastAsia"/>
          <w:sz w:val="20"/>
          <w:szCs w:val="20"/>
          <w:lang w:eastAsia="zh-CN"/>
        </w:rPr>
        <w:t>pping between CRS and DMRS is a</w:t>
      </w:r>
      <w:r w:rsidRPr="0082015C">
        <w:rPr>
          <w:rFonts w:hint="eastAsia"/>
          <w:sz w:val="20"/>
          <w:szCs w:val="20"/>
          <w:lang w:eastAsia="zh-CN"/>
        </w:rPr>
        <w:t xml:space="preserve"> necessary configuration which is known by UEs. When single CRS port is configured for MPDCCH, the transmitted signal is not precoded. In this case, DMRS port 107 or 109 can directly be mapped to CRS port 0. When multiple CRS ports are configured, precoding codebooks</w:t>
      </w:r>
      <w:r w:rsidR="00607934">
        <w:rPr>
          <w:rFonts w:hint="eastAsia"/>
          <w:sz w:val="20"/>
          <w:szCs w:val="20"/>
          <w:lang w:eastAsia="zh-CN"/>
        </w:rPr>
        <w:t xml:space="preserve"> </w:t>
      </w:r>
      <w:r w:rsidRPr="0082015C">
        <w:rPr>
          <w:rFonts w:hint="eastAsia"/>
          <w:sz w:val="20"/>
          <w:szCs w:val="20"/>
          <w:lang w:eastAsia="zh-CN"/>
        </w:rPr>
        <w:t>should be</w:t>
      </w:r>
      <w:r w:rsidR="00607934">
        <w:rPr>
          <w:rFonts w:hint="eastAsia"/>
          <w:sz w:val="20"/>
          <w:szCs w:val="20"/>
          <w:lang w:eastAsia="zh-CN"/>
        </w:rPr>
        <w:t xml:space="preserve"> </w:t>
      </w:r>
      <w:r w:rsidRPr="0082015C">
        <w:rPr>
          <w:rFonts w:hint="eastAsia"/>
          <w:sz w:val="20"/>
          <w:szCs w:val="20"/>
          <w:lang w:eastAsia="zh-CN"/>
        </w:rPr>
        <w:t xml:space="preserve">used </w:t>
      </w:r>
      <w:r w:rsidRPr="0082015C">
        <w:rPr>
          <w:sz w:val="20"/>
          <w:szCs w:val="20"/>
          <w:lang w:eastAsia="zh-CN"/>
        </w:rPr>
        <w:t>based on a certain rule and the UE is aware of this rule</w:t>
      </w:r>
      <w:r w:rsidRPr="0082015C">
        <w:rPr>
          <w:rFonts w:hint="eastAsia"/>
          <w:sz w:val="20"/>
          <w:szCs w:val="20"/>
          <w:lang w:eastAsia="zh-CN"/>
        </w:rPr>
        <w:t xml:space="preserve">. In this rule, precoding codebook should be updated in time and frequency to obtain diversity gain. In a transmission narrow band, codebook can be updated in frequency </w:t>
      </w:r>
      <w:r w:rsidR="00B172A5" w:rsidRPr="0082015C">
        <w:rPr>
          <w:rFonts w:hint="eastAsia"/>
          <w:sz w:val="20"/>
          <w:szCs w:val="20"/>
          <w:lang w:eastAsia="zh-CN"/>
        </w:rPr>
        <w:t xml:space="preserve">domain </w:t>
      </w:r>
      <w:r w:rsidRPr="0082015C">
        <w:rPr>
          <w:rFonts w:hint="eastAsia"/>
          <w:sz w:val="20"/>
          <w:szCs w:val="20"/>
        </w:rPr>
        <w:t xml:space="preserve">based on the predefined </w:t>
      </w:r>
      <w:r w:rsidRPr="0082015C">
        <w:rPr>
          <w:rFonts w:hint="eastAsia"/>
          <w:sz w:val="20"/>
          <w:szCs w:val="20"/>
          <w:lang w:eastAsia="zh-CN"/>
        </w:rPr>
        <w:t xml:space="preserve">codebook update </w:t>
      </w:r>
      <w:r w:rsidRPr="0082015C">
        <w:rPr>
          <w:rFonts w:hint="eastAsia"/>
          <w:sz w:val="20"/>
          <w:szCs w:val="20"/>
        </w:rPr>
        <w:t xml:space="preserve">order </w:t>
      </w:r>
      <w:r w:rsidRPr="0082015C">
        <w:rPr>
          <w:sz w:val="20"/>
          <w:szCs w:val="20"/>
        </w:rPr>
        <w:t>cyclically</w:t>
      </w:r>
      <w:r w:rsidRPr="0082015C">
        <w:rPr>
          <w:rFonts w:hint="eastAsia"/>
          <w:sz w:val="20"/>
          <w:szCs w:val="20"/>
          <w:lang w:eastAsia="zh-CN"/>
        </w:rPr>
        <w:t xml:space="preserve"> in a subframe. Hence, a predefined </w:t>
      </w:r>
      <w:r w:rsidRPr="0082015C">
        <w:rPr>
          <w:sz w:val="20"/>
          <w:szCs w:val="20"/>
          <w:lang w:eastAsia="zh-CN"/>
        </w:rPr>
        <w:t xml:space="preserve">time-frequency domain update granularity and </w:t>
      </w:r>
      <w:r w:rsidRPr="0082015C">
        <w:rPr>
          <w:rFonts w:hint="eastAsia"/>
          <w:sz w:val="20"/>
          <w:szCs w:val="20"/>
          <w:lang w:eastAsia="zh-CN"/>
        </w:rPr>
        <w:t>update</w:t>
      </w:r>
      <w:r w:rsidRPr="0082015C">
        <w:rPr>
          <w:sz w:val="20"/>
          <w:szCs w:val="20"/>
          <w:lang w:eastAsia="zh-CN"/>
        </w:rPr>
        <w:t xml:space="preserve"> order</w:t>
      </w:r>
      <w:r w:rsidRPr="0082015C">
        <w:rPr>
          <w:rFonts w:hint="eastAsia"/>
          <w:sz w:val="20"/>
          <w:szCs w:val="20"/>
          <w:lang w:eastAsia="zh-CN"/>
        </w:rPr>
        <w:t xml:space="preserve"> of </w:t>
      </w:r>
      <w:r w:rsidRPr="0082015C">
        <w:rPr>
          <w:sz w:val="20"/>
          <w:szCs w:val="20"/>
          <w:lang w:eastAsia="zh-CN"/>
        </w:rPr>
        <w:t xml:space="preserve">precoding </w:t>
      </w:r>
      <w:r w:rsidRPr="0082015C">
        <w:rPr>
          <w:rFonts w:hint="eastAsia"/>
          <w:sz w:val="20"/>
          <w:szCs w:val="20"/>
          <w:lang w:eastAsia="zh-CN"/>
        </w:rPr>
        <w:t>codebook (or precoding cycling) could be applied in</w:t>
      </w:r>
      <w:r w:rsidR="00607934">
        <w:rPr>
          <w:rFonts w:hint="eastAsia"/>
          <w:sz w:val="20"/>
          <w:szCs w:val="20"/>
          <w:lang w:eastAsia="zh-CN"/>
        </w:rPr>
        <w:t xml:space="preserve"> </w:t>
      </w:r>
      <w:r w:rsidRPr="0082015C">
        <w:rPr>
          <w:rFonts w:eastAsia="宋体" w:hint="eastAsia"/>
          <w:sz w:val="20"/>
          <w:szCs w:val="20"/>
          <w:lang w:eastAsia="zh-CN"/>
        </w:rPr>
        <w:t>predefined mapping</w:t>
      </w:r>
      <w:r w:rsidRPr="0082015C">
        <w:rPr>
          <w:rFonts w:hint="eastAsia"/>
          <w:sz w:val="20"/>
          <w:szCs w:val="20"/>
          <w:lang w:eastAsia="zh-CN"/>
        </w:rPr>
        <w:t xml:space="preserve">. </w:t>
      </w:r>
      <w:r w:rsidR="00E535CD" w:rsidRPr="0082015C">
        <w:rPr>
          <w:rFonts w:hint="eastAsia"/>
          <w:sz w:val="20"/>
          <w:szCs w:val="20"/>
          <w:lang w:eastAsia="zh-CN"/>
        </w:rPr>
        <w:t>The predefined codebook</w:t>
      </w:r>
      <w:r w:rsidR="00D57D49" w:rsidRPr="0082015C">
        <w:rPr>
          <w:rFonts w:hint="eastAsia"/>
          <w:sz w:val="20"/>
          <w:szCs w:val="20"/>
          <w:lang w:eastAsia="zh-CN"/>
        </w:rPr>
        <w:t xml:space="preserve"> order is equivalent</w:t>
      </w:r>
      <w:r w:rsidR="00E535CD" w:rsidRPr="0082015C">
        <w:rPr>
          <w:rFonts w:hint="eastAsia"/>
          <w:sz w:val="20"/>
          <w:szCs w:val="20"/>
          <w:lang w:eastAsia="zh-CN"/>
        </w:rPr>
        <w:t xml:space="preserve"> to a precoding cycling</w:t>
      </w:r>
      <w:r w:rsidR="00D57D49" w:rsidRPr="0082015C">
        <w:rPr>
          <w:rFonts w:hint="eastAsia"/>
          <w:sz w:val="20"/>
          <w:szCs w:val="20"/>
          <w:lang w:eastAsia="zh-CN"/>
        </w:rPr>
        <w:t>.</w:t>
      </w:r>
    </w:p>
    <w:p w:rsidR="004224D7" w:rsidRPr="0082015C" w:rsidRDefault="00896F28" w:rsidP="004F754C">
      <w:pPr>
        <w:spacing w:beforeLines="50" w:before="120" w:after="240" w:line="276" w:lineRule="auto"/>
        <w:rPr>
          <w:b/>
          <w:i/>
          <w:sz w:val="20"/>
          <w:szCs w:val="20"/>
          <w:lang w:eastAsia="zh-CN"/>
        </w:rPr>
      </w:pPr>
      <w:r w:rsidRPr="0082015C">
        <w:rPr>
          <w:rFonts w:eastAsia="宋体" w:hint="eastAsia"/>
          <w:b/>
          <w:i/>
          <w:sz w:val="20"/>
          <w:szCs w:val="20"/>
          <w:lang w:eastAsia="zh-CN"/>
        </w:rPr>
        <w:t xml:space="preserve">Proposal 2: Predefined </w:t>
      </w:r>
      <w:r w:rsidRPr="0082015C">
        <w:rPr>
          <w:rFonts w:eastAsia="宋体"/>
          <w:b/>
          <w:i/>
          <w:sz w:val="20"/>
          <w:szCs w:val="20"/>
          <w:lang w:eastAsia="zh-CN"/>
        </w:rPr>
        <w:t>granularity</w:t>
      </w:r>
      <w:r w:rsidRPr="0082015C">
        <w:rPr>
          <w:rFonts w:eastAsia="宋体" w:hint="eastAsia"/>
          <w:b/>
          <w:i/>
          <w:sz w:val="20"/>
          <w:szCs w:val="20"/>
          <w:lang w:eastAsia="zh-CN"/>
        </w:rPr>
        <w:t xml:space="preserve"> and order of </w:t>
      </w:r>
      <w:r w:rsidRPr="0082015C">
        <w:rPr>
          <w:rFonts w:eastAsia="宋体"/>
          <w:b/>
          <w:i/>
          <w:sz w:val="20"/>
          <w:szCs w:val="20"/>
          <w:lang w:eastAsia="zh-CN"/>
        </w:rPr>
        <w:t>precoding</w:t>
      </w:r>
      <w:r w:rsidRPr="0082015C">
        <w:rPr>
          <w:rFonts w:hint="eastAsia"/>
          <w:b/>
          <w:i/>
          <w:sz w:val="20"/>
          <w:szCs w:val="20"/>
          <w:lang w:eastAsia="zh-CN"/>
        </w:rPr>
        <w:t xml:space="preserve"> codebook</w:t>
      </w:r>
      <w:r w:rsidR="00E12F0D">
        <w:rPr>
          <w:rFonts w:hint="eastAsia"/>
          <w:b/>
          <w:i/>
          <w:sz w:val="20"/>
          <w:szCs w:val="20"/>
          <w:lang w:eastAsia="zh-CN"/>
        </w:rPr>
        <w:t xml:space="preserve"> </w:t>
      </w:r>
      <w:r w:rsidR="004872B8" w:rsidRPr="0082015C">
        <w:rPr>
          <w:rFonts w:eastAsia="宋体"/>
          <w:b/>
          <w:i/>
          <w:sz w:val="20"/>
          <w:szCs w:val="20"/>
          <w:lang w:eastAsia="zh-CN"/>
        </w:rPr>
        <w:t>update</w:t>
      </w:r>
      <w:r w:rsidRPr="0082015C">
        <w:rPr>
          <w:rFonts w:eastAsia="宋体" w:hint="eastAsia"/>
          <w:b/>
          <w:i/>
          <w:sz w:val="20"/>
          <w:szCs w:val="20"/>
          <w:lang w:eastAsia="zh-CN"/>
        </w:rPr>
        <w:t xml:space="preserve"> could be specified for predefined mapping</w:t>
      </w:r>
      <w:r w:rsidRPr="0082015C">
        <w:rPr>
          <w:rFonts w:hint="eastAsia"/>
          <w:b/>
          <w:i/>
          <w:sz w:val="20"/>
          <w:szCs w:val="20"/>
          <w:lang w:eastAsia="zh-CN"/>
        </w:rPr>
        <w:t>.</w:t>
      </w:r>
    </w:p>
    <w:p w:rsidR="004224D7" w:rsidRPr="0082015C" w:rsidRDefault="00896F28" w:rsidP="004F754C">
      <w:pPr>
        <w:spacing w:beforeLines="50" w:before="120" w:line="276" w:lineRule="auto"/>
        <w:rPr>
          <w:b/>
          <w:sz w:val="20"/>
          <w:szCs w:val="20"/>
          <w:u w:val="single"/>
          <w:lang w:eastAsia="zh-CN"/>
        </w:rPr>
      </w:pPr>
      <w:r w:rsidRPr="0082015C">
        <w:rPr>
          <w:rFonts w:hint="eastAsia"/>
          <w:b/>
          <w:sz w:val="20"/>
          <w:szCs w:val="20"/>
          <w:u w:val="single"/>
          <w:lang w:eastAsia="zh-CN"/>
        </w:rPr>
        <w:t>Localized MPDCCH</w:t>
      </w:r>
    </w:p>
    <w:p w:rsidR="004224D7" w:rsidRPr="0082015C" w:rsidRDefault="00896F28" w:rsidP="004F754C">
      <w:pPr>
        <w:spacing w:beforeLines="50" w:before="120" w:line="276" w:lineRule="auto"/>
        <w:rPr>
          <w:sz w:val="20"/>
          <w:szCs w:val="20"/>
          <w:lang w:eastAsia="zh-CN"/>
        </w:rPr>
      </w:pPr>
      <w:r w:rsidRPr="0082015C">
        <w:rPr>
          <w:rFonts w:hint="eastAsia"/>
          <w:sz w:val="20"/>
          <w:szCs w:val="20"/>
          <w:lang w:eastAsia="zh-CN"/>
        </w:rPr>
        <w:t xml:space="preserve">In localized MPDCCH, predefined mapping and CSI report based mapping are supported between CRS and DMRS. And these two mapping modes are used to support open-loop and closed-loop transmission. Based on precoding mapping, one precoding codebook should be used at least in one PRB since one DMRS port is configured in localized transmission. </w:t>
      </w:r>
    </w:p>
    <w:p w:rsidR="004224D7" w:rsidRPr="0082015C" w:rsidRDefault="00896F28" w:rsidP="004F754C">
      <w:pPr>
        <w:spacing w:beforeLines="50" w:before="120" w:line="276" w:lineRule="auto"/>
        <w:rPr>
          <w:sz w:val="20"/>
          <w:szCs w:val="20"/>
          <w:lang w:eastAsia="zh-CN"/>
        </w:rPr>
      </w:pPr>
      <w:r w:rsidRPr="0082015C">
        <w:rPr>
          <w:rFonts w:hint="eastAsia"/>
          <w:sz w:val="20"/>
          <w:szCs w:val="20"/>
          <w:lang w:eastAsia="zh-CN"/>
        </w:rPr>
        <w:t xml:space="preserve">For open-loop transmission, the codebook updates based on PRB(s) in a narrow band. The PRBs in a subframe use the precoding matrices based on the predefined codebook order </w:t>
      </w:r>
      <w:r w:rsidRPr="0082015C">
        <w:rPr>
          <w:sz w:val="20"/>
          <w:szCs w:val="20"/>
          <w:lang w:eastAsia="zh-CN"/>
        </w:rPr>
        <w:t>cyclically</w:t>
      </w:r>
      <w:r w:rsidRPr="0082015C">
        <w:rPr>
          <w:rFonts w:hint="eastAsia"/>
          <w:sz w:val="20"/>
          <w:szCs w:val="20"/>
          <w:lang w:eastAsia="zh-CN"/>
        </w:rPr>
        <w:t>. In time domain, s</w:t>
      </w:r>
      <w:r w:rsidRPr="0082015C">
        <w:rPr>
          <w:sz w:val="20"/>
          <w:szCs w:val="20"/>
          <w:lang w:eastAsia="zh-CN"/>
        </w:rPr>
        <w:t xml:space="preserve">ame precoding matrix is assumed per antenna port on the same PRB for X consecutive subframes </w:t>
      </w:r>
      <w:r w:rsidRPr="0082015C">
        <w:rPr>
          <w:rFonts w:hint="eastAsia"/>
          <w:sz w:val="20"/>
          <w:szCs w:val="20"/>
          <w:lang w:eastAsia="zh-CN"/>
        </w:rPr>
        <w:t>for DMRS cross-subframe channel estimation. And p</w:t>
      </w:r>
      <w:r w:rsidRPr="0082015C">
        <w:rPr>
          <w:sz w:val="20"/>
          <w:szCs w:val="20"/>
          <w:lang w:eastAsia="zh-CN"/>
        </w:rPr>
        <w:t>recoding matrix may vary from one set of X subframes to another set of X subframes</w:t>
      </w:r>
      <w:r w:rsidRPr="0082015C">
        <w:rPr>
          <w:rFonts w:hint="eastAsia"/>
          <w:sz w:val="20"/>
          <w:szCs w:val="20"/>
          <w:lang w:eastAsia="zh-CN"/>
        </w:rPr>
        <w:t xml:space="preserve">. Hence, codebook </w:t>
      </w:r>
      <w:r w:rsidRPr="0082015C">
        <w:rPr>
          <w:sz w:val="20"/>
          <w:szCs w:val="20"/>
          <w:lang w:eastAsia="zh-CN"/>
        </w:rPr>
        <w:t>on the same PRB</w:t>
      </w:r>
      <w:r w:rsidRPr="0082015C">
        <w:rPr>
          <w:rFonts w:hint="eastAsia"/>
          <w:sz w:val="20"/>
          <w:szCs w:val="20"/>
          <w:lang w:eastAsia="zh-CN"/>
        </w:rPr>
        <w:t xml:space="preserve"> can be updated per X </w:t>
      </w:r>
      <w:r w:rsidRPr="0082015C">
        <w:rPr>
          <w:sz w:val="20"/>
          <w:szCs w:val="20"/>
          <w:lang w:eastAsia="zh-CN"/>
        </w:rPr>
        <w:t>consecutive subframes</w:t>
      </w:r>
      <w:r w:rsidRPr="0082015C">
        <w:rPr>
          <w:rFonts w:hint="eastAsia"/>
          <w:sz w:val="20"/>
          <w:szCs w:val="20"/>
          <w:lang w:eastAsia="zh-CN"/>
        </w:rPr>
        <w:t>. This implies that the codebook order is updated per X consecutive subframes. In particular, for N available precoding codebooks, the initial codebook order can be set from codebook index 0 to N-1 increasingly. And the updated codebook order can be the cyclic shift of the initial order and the shift value of S</w:t>
      </w:r>
      <w:r w:rsidRPr="0082015C">
        <w:rPr>
          <w:rFonts w:hint="eastAsia"/>
          <w:sz w:val="20"/>
          <w:szCs w:val="20"/>
          <w:vertAlign w:val="subscript"/>
          <w:lang w:eastAsia="zh-CN"/>
        </w:rPr>
        <w:t>L</w:t>
      </w:r>
      <w:r w:rsidRPr="0082015C">
        <w:rPr>
          <w:rFonts w:hint="eastAsia"/>
          <w:sz w:val="20"/>
          <w:szCs w:val="20"/>
          <w:lang w:eastAsia="zh-CN"/>
        </w:rPr>
        <w:t xml:space="preserve"> is default or </w:t>
      </w:r>
      <w:r w:rsidRPr="0082015C">
        <w:rPr>
          <w:rFonts w:hint="eastAsia"/>
          <w:sz w:val="20"/>
          <w:szCs w:val="20"/>
          <w:lang w:eastAsia="zh-CN"/>
        </w:rPr>
        <w:lastRenderedPageBreak/>
        <w:t xml:space="preserve">configurable. Figure 1 shows an example to illustrate the predefined precoding mapping for localized MPDCCH. Thus, the codebook index used by the </w:t>
      </w:r>
      <w:r w:rsidRPr="0082015C">
        <w:rPr>
          <w:rFonts w:hint="eastAsia"/>
          <w:i/>
          <w:sz w:val="20"/>
          <w:szCs w:val="20"/>
          <w:lang w:eastAsia="zh-CN"/>
        </w:rPr>
        <w:t>k</w:t>
      </w:r>
      <w:r w:rsidRPr="0082015C">
        <w:rPr>
          <w:rFonts w:hint="eastAsia"/>
          <w:sz w:val="20"/>
          <w:szCs w:val="20"/>
          <w:lang w:eastAsia="zh-CN"/>
        </w:rPr>
        <w:t xml:space="preserve">-th PRB in the </w:t>
      </w:r>
      <w:r w:rsidRPr="0082015C">
        <w:rPr>
          <w:rFonts w:hint="eastAsia"/>
          <w:i/>
          <w:sz w:val="20"/>
          <w:szCs w:val="20"/>
          <w:lang w:eastAsia="zh-CN"/>
        </w:rPr>
        <w:t>l-</w:t>
      </w:r>
      <w:r w:rsidRPr="0082015C">
        <w:rPr>
          <w:rFonts w:hint="eastAsia"/>
          <w:sz w:val="20"/>
          <w:szCs w:val="20"/>
          <w:lang w:eastAsia="zh-CN"/>
        </w:rPr>
        <w:t xml:space="preserve">th subframe can be represented as </w:t>
      </w:r>
      <m:oMath>
        <m:d>
          <m:dPr>
            <m:ctrlPr>
              <w:rPr>
                <w:rFonts w:ascii="Cambria Math" w:eastAsia="楷体_GB2312" w:hAnsi="Cambria Math"/>
                <w:i/>
                <w:sz w:val="20"/>
                <w:szCs w:val="20"/>
              </w:rPr>
            </m:ctrlPr>
          </m:dPr>
          <m:e>
            <m:d>
              <m:dPr>
                <m:begChr m:val="⌊"/>
                <m:endChr m:val="⌋"/>
                <m:ctrlPr>
                  <w:rPr>
                    <w:rFonts w:ascii="Cambria Math" w:eastAsia="楷体_GB2312" w:hAnsi="Cambria Math"/>
                    <w:i/>
                    <w:sz w:val="20"/>
                    <w:szCs w:val="20"/>
                  </w:rPr>
                </m:ctrlPr>
              </m:dPr>
              <m:e>
                <m:f>
                  <m:fPr>
                    <m:ctrlPr>
                      <w:rPr>
                        <w:rFonts w:ascii="Cambria Math" w:eastAsia="楷体_GB2312" w:hAnsi="Cambria Math"/>
                        <w:i/>
                        <w:sz w:val="20"/>
                        <w:szCs w:val="20"/>
                      </w:rPr>
                    </m:ctrlPr>
                  </m:fPr>
                  <m:num>
                    <m:r>
                      <w:rPr>
                        <w:rFonts w:ascii="Cambria Math" w:eastAsia="楷体_GB2312" w:hAnsi="Cambria Math"/>
                        <w:sz w:val="20"/>
                        <w:szCs w:val="20"/>
                      </w:rPr>
                      <m:t>k</m:t>
                    </m:r>
                  </m:num>
                  <m:den>
                    <m:r>
                      <w:rPr>
                        <w:rFonts w:ascii="Cambria Math" w:eastAsia="楷体_GB2312" w:hAnsi="Cambria Math"/>
                        <w:sz w:val="20"/>
                        <w:szCs w:val="20"/>
                      </w:rPr>
                      <m:t>G</m:t>
                    </m:r>
                  </m:den>
                </m:f>
              </m:e>
            </m:d>
            <m:r>
              <w:rPr>
                <w:rFonts w:ascii="Cambria Math" w:eastAsia="楷体_GB2312"/>
                <w:sz w:val="20"/>
                <w:szCs w:val="20"/>
              </w:rPr>
              <m:t>+</m:t>
            </m:r>
            <m:d>
              <m:dPr>
                <m:begChr m:val="⌊"/>
                <m:endChr m:val="⌋"/>
                <m:ctrlPr>
                  <w:rPr>
                    <w:rFonts w:ascii="Cambria Math" w:eastAsia="楷体_GB2312" w:hAnsi="Cambria Math"/>
                    <w:i/>
                    <w:sz w:val="20"/>
                    <w:szCs w:val="20"/>
                  </w:rPr>
                </m:ctrlPr>
              </m:dPr>
              <m:e>
                <m:f>
                  <m:fPr>
                    <m:ctrlPr>
                      <w:rPr>
                        <w:rFonts w:ascii="Cambria Math" w:eastAsia="楷体_GB2312" w:hAnsi="Cambria Math"/>
                        <w:i/>
                        <w:sz w:val="20"/>
                        <w:szCs w:val="20"/>
                      </w:rPr>
                    </m:ctrlPr>
                  </m:fPr>
                  <m:num>
                    <m:r>
                      <w:rPr>
                        <w:rFonts w:ascii="Cambria Math" w:eastAsia="楷体_GB2312" w:hAnsi="Cambria Math"/>
                        <w:sz w:val="20"/>
                        <w:szCs w:val="20"/>
                      </w:rPr>
                      <m:t>l</m:t>
                    </m:r>
                  </m:num>
                  <m:den>
                    <m:r>
                      <w:rPr>
                        <w:rFonts w:ascii="Cambria Math" w:eastAsia="楷体_GB2312" w:hAnsi="Cambria Math"/>
                        <w:sz w:val="20"/>
                        <w:szCs w:val="20"/>
                      </w:rPr>
                      <m:t>X</m:t>
                    </m:r>
                  </m:den>
                </m:f>
              </m:e>
            </m:d>
            <m:r>
              <w:rPr>
                <w:rFonts w:ascii="Cambria Math" w:eastAsia="楷体_GB2312" w:hAnsi="Cambria Math"/>
                <w:sz w:val="20"/>
                <w:szCs w:val="20"/>
              </w:rPr>
              <m:t>∙</m:t>
            </m:r>
            <m:sSub>
              <m:sSubPr>
                <m:ctrlPr>
                  <w:rPr>
                    <w:rFonts w:ascii="Cambria Math" w:eastAsia="楷体_GB2312" w:hAnsi="Cambria Math"/>
                    <w:i/>
                    <w:kern w:val="2"/>
                    <w:sz w:val="20"/>
                    <w:szCs w:val="20"/>
                    <w:lang w:eastAsia="zh-CN"/>
                  </w:rPr>
                </m:ctrlPr>
              </m:sSubPr>
              <m:e>
                <m:r>
                  <w:rPr>
                    <w:rFonts w:ascii="Cambria Math" w:eastAsia="楷体_GB2312" w:hAnsi="Cambria Math"/>
                    <w:kern w:val="2"/>
                    <w:sz w:val="20"/>
                    <w:szCs w:val="20"/>
                    <w:lang w:eastAsia="zh-CN"/>
                  </w:rPr>
                  <m:t>S</m:t>
                </m:r>
              </m:e>
              <m:sub>
                <m:r>
                  <w:rPr>
                    <w:rFonts w:ascii="Cambria Math" w:eastAsia="楷体_GB2312" w:hAnsi="Cambria Math"/>
                    <w:kern w:val="2"/>
                    <w:sz w:val="20"/>
                    <w:szCs w:val="20"/>
                    <w:lang w:eastAsia="zh-CN"/>
                  </w:rPr>
                  <m:t>L</m:t>
                </m:r>
              </m:sub>
            </m:sSub>
          </m:e>
        </m:d>
        <m:r>
          <w:rPr>
            <w:rFonts w:ascii="Cambria Math" w:eastAsia="楷体_GB2312" w:hAnsi="Cambria Math"/>
            <w:sz w:val="20"/>
            <w:szCs w:val="20"/>
          </w:rPr>
          <m:t xml:space="preserve">mod </m:t>
        </m:r>
        <m:r>
          <w:rPr>
            <w:rFonts w:ascii="Cambria Math" w:eastAsia="楷体_GB2312"/>
            <w:sz w:val="20"/>
            <w:szCs w:val="20"/>
          </w:rPr>
          <m:t>N</m:t>
        </m:r>
      </m:oMath>
      <w:r w:rsidRPr="0082015C">
        <w:rPr>
          <w:rFonts w:hint="eastAsia"/>
          <w:sz w:val="20"/>
          <w:szCs w:val="20"/>
          <w:lang w:eastAsia="zh-CN"/>
        </w:rPr>
        <w:t xml:space="preserve">, wherein G is the frequency update granularity. </w:t>
      </w:r>
    </w:p>
    <w:p w:rsidR="004224D7" w:rsidRPr="0082015C" w:rsidRDefault="00614BC0" w:rsidP="004F754C">
      <w:pPr>
        <w:spacing w:beforeLines="50" w:before="120" w:line="276" w:lineRule="auto"/>
        <w:jc w:val="center"/>
        <w:rPr>
          <w:sz w:val="20"/>
          <w:szCs w:val="20"/>
          <w:lang w:eastAsia="zh-CN"/>
        </w:rPr>
      </w:pPr>
      <w:r w:rsidRPr="0082015C">
        <w:rPr>
          <w:sz w:val="20"/>
          <w:szCs w:val="20"/>
        </w:rPr>
        <w:object w:dxaOrig="7319" w:dyaOrig="3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7pt;height:139.7pt" o:ole="">
            <v:imagedata r:id="rId9" o:title=""/>
          </v:shape>
          <o:OLEObject Type="Embed" ProgID="Visio.Drawing.11" ShapeID="_x0000_i1025" DrawAspect="Content" ObjectID="_1602680205" r:id="rId10"/>
        </w:object>
      </w:r>
    </w:p>
    <w:p w:rsidR="004224D7" w:rsidRPr="0082015C" w:rsidRDefault="00896F28" w:rsidP="004F754C">
      <w:pPr>
        <w:spacing w:beforeLines="50" w:before="120" w:line="276" w:lineRule="auto"/>
        <w:jc w:val="center"/>
        <w:rPr>
          <w:sz w:val="20"/>
          <w:szCs w:val="20"/>
          <w:lang w:eastAsia="zh-CN"/>
        </w:rPr>
      </w:pPr>
      <w:r w:rsidRPr="0082015C">
        <w:rPr>
          <w:rFonts w:hint="eastAsia"/>
          <w:sz w:val="20"/>
          <w:szCs w:val="20"/>
          <w:lang w:eastAsia="zh-CN"/>
        </w:rPr>
        <w:t>Figure 1. Predefined mapping for localized MPDCCH (Number of codebooks = 4, MPDCCH bandwidth = 4 PRBs, frequency update granularity = 1PRB, cyclic shift value = 1)</w:t>
      </w:r>
    </w:p>
    <w:p w:rsidR="007C0BE4" w:rsidRPr="0082015C" w:rsidRDefault="007C0BE4" w:rsidP="004F754C">
      <w:pPr>
        <w:spacing w:beforeLines="50" w:before="120" w:line="276" w:lineRule="auto"/>
        <w:rPr>
          <w:b/>
          <w:i/>
          <w:sz w:val="20"/>
          <w:szCs w:val="20"/>
          <w:lang w:eastAsia="zh-CN"/>
        </w:rPr>
      </w:pPr>
      <w:r w:rsidRPr="0082015C">
        <w:rPr>
          <w:b/>
          <w:i/>
          <w:sz w:val="20"/>
          <w:szCs w:val="20"/>
          <w:lang w:eastAsia="zh-CN"/>
        </w:rPr>
        <w:t xml:space="preserve">Proposal 3: For predefined mapping </w:t>
      </w:r>
      <w:r w:rsidR="00FE48E0">
        <w:rPr>
          <w:b/>
          <w:i/>
          <w:sz w:val="20"/>
          <w:szCs w:val="20"/>
          <w:lang w:eastAsia="zh-CN"/>
        </w:rPr>
        <w:t>of</w:t>
      </w:r>
      <w:r w:rsidR="00E12F0D">
        <w:rPr>
          <w:rFonts w:hint="eastAsia"/>
          <w:b/>
          <w:i/>
          <w:sz w:val="20"/>
          <w:szCs w:val="20"/>
          <w:lang w:eastAsia="zh-CN"/>
        </w:rPr>
        <w:t xml:space="preserve"> </w:t>
      </w:r>
      <w:r w:rsidRPr="0082015C">
        <w:rPr>
          <w:b/>
          <w:i/>
          <w:sz w:val="20"/>
          <w:szCs w:val="20"/>
          <w:lang w:eastAsia="zh-CN"/>
        </w:rPr>
        <w:t>localized MPDCCH, the PRBs in a subframe use the precoding matrices based on the predefined codebook order cyclically.</w:t>
      </w:r>
    </w:p>
    <w:p w:rsidR="007C0BE4" w:rsidRPr="0082015C" w:rsidRDefault="007C0BE4" w:rsidP="004F754C">
      <w:pPr>
        <w:pStyle w:val="af3"/>
        <w:numPr>
          <w:ilvl w:val="0"/>
          <w:numId w:val="6"/>
        </w:numPr>
        <w:spacing w:beforeLines="50" w:before="120" w:line="276" w:lineRule="auto"/>
        <w:ind w:left="426" w:firstLineChars="0" w:hanging="284"/>
        <w:rPr>
          <w:b/>
          <w:i/>
          <w:sz w:val="20"/>
          <w:szCs w:val="20"/>
          <w:lang w:eastAsia="zh-CN"/>
        </w:rPr>
      </w:pPr>
      <w:r w:rsidRPr="0082015C">
        <w:rPr>
          <w:b/>
          <w:i/>
          <w:sz w:val="20"/>
          <w:szCs w:val="20"/>
          <w:lang w:eastAsia="zh-CN"/>
        </w:rPr>
        <w:t>The predefined codebook order can be updated per X consecutive subframe</w:t>
      </w:r>
      <w:r w:rsidR="00AA7A32">
        <w:rPr>
          <w:rFonts w:hint="eastAsia"/>
          <w:b/>
          <w:i/>
          <w:sz w:val="20"/>
          <w:szCs w:val="20"/>
          <w:lang w:eastAsia="zh-CN"/>
        </w:rPr>
        <w:t>s</w:t>
      </w:r>
      <w:r w:rsidRPr="0082015C">
        <w:rPr>
          <w:b/>
          <w:i/>
          <w:sz w:val="20"/>
          <w:szCs w:val="20"/>
          <w:lang w:eastAsia="zh-CN"/>
        </w:rPr>
        <w:t>.</w:t>
      </w:r>
    </w:p>
    <w:p w:rsidR="004224D7" w:rsidRPr="0082015C" w:rsidRDefault="00896F28" w:rsidP="004F754C">
      <w:pPr>
        <w:spacing w:beforeLines="50" w:before="120" w:line="276" w:lineRule="auto"/>
        <w:rPr>
          <w:sz w:val="20"/>
          <w:szCs w:val="20"/>
          <w:lang w:eastAsia="zh-CN"/>
        </w:rPr>
      </w:pPr>
      <w:r w:rsidRPr="0082015C">
        <w:rPr>
          <w:rFonts w:hint="eastAsia"/>
          <w:sz w:val="20"/>
          <w:szCs w:val="20"/>
          <w:lang w:eastAsia="zh-CN"/>
        </w:rPr>
        <w:t>Closed-loop transmission is supported for beamforming gain in localized MPDCCH. But it needs</w:t>
      </w:r>
      <w:r w:rsidRPr="0082015C">
        <w:rPr>
          <w:sz w:val="20"/>
          <w:szCs w:val="20"/>
          <w:lang w:eastAsia="zh-CN"/>
        </w:rPr>
        <w:t xml:space="preserve"> study on</w:t>
      </w:r>
      <w:r w:rsidRPr="0082015C">
        <w:rPr>
          <w:rFonts w:hint="eastAsia"/>
          <w:sz w:val="20"/>
          <w:szCs w:val="20"/>
          <w:lang w:eastAsia="zh-CN"/>
        </w:rPr>
        <w:t xml:space="preserve"> how to achieve the mapping based on CSI report in closed-loop. </w:t>
      </w:r>
      <w:r w:rsidRPr="0082015C">
        <w:rPr>
          <w:sz w:val="20"/>
          <w:szCs w:val="20"/>
          <w:lang w:eastAsia="zh-CN"/>
        </w:rPr>
        <w:t>One approach to resolve</w:t>
      </w:r>
      <w:r w:rsidRPr="0082015C">
        <w:rPr>
          <w:rFonts w:hint="eastAsia"/>
          <w:sz w:val="20"/>
          <w:szCs w:val="20"/>
          <w:lang w:eastAsia="zh-CN"/>
        </w:rPr>
        <w:t xml:space="preserve"> this issue</w:t>
      </w:r>
      <w:r w:rsidRPr="0082015C">
        <w:rPr>
          <w:sz w:val="20"/>
          <w:szCs w:val="20"/>
          <w:lang w:eastAsia="zh-CN"/>
        </w:rPr>
        <w:t xml:space="preserve"> is</w:t>
      </w:r>
      <w:r w:rsidRPr="0082015C">
        <w:rPr>
          <w:rFonts w:hint="eastAsia"/>
          <w:sz w:val="20"/>
          <w:szCs w:val="20"/>
          <w:lang w:eastAsia="zh-CN"/>
        </w:rPr>
        <w:t xml:space="preserve"> UE preserves the reported PMI and assumes eNB can only configure this PMI for MPDCCH. This approach can ensure UE is aware of the precoding codebook which is used by eNB in closed-loop transmission. But potentially incorrect uplink demodulation may cause the reported PMI which is preserved by UE is not used by eNB. Further, MPDCCH cannot be accurately decoded by UE due to incorrect PMI. To avoid this case, when the current MPDCCH is not accurately decoded, UE can demodulate this MPDCCH again based on DMRS instead of combined CRS and DMRS.</w:t>
      </w:r>
    </w:p>
    <w:p w:rsidR="004224D7" w:rsidRPr="0082015C" w:rsidRDefault="00896F28" w:rsidP="004F754C">
      <w:pPr>
        <w:spacing w:beforeLines="50" w:before="120" w:line="276" w:lineRule="auto"/>
        <w:rPr>
          <w:sz w:val="20"/>
          <w:szCs w:val="20"/>
          <w:lang w:eastAsia="zh-CN"/>
        </w:rPr>
      </w:pPr>
      <w:r w:rsidRPr="0082015C">
        <w:rPr>
          <w:rFonts w:hint="eastAsia"/>
          <w:b/>
          <w:sz w:val="20"/>
          <w:szCs w:val="20"/>
          <w:u w:val="single"/>
          <w:lang w:eastAsia="zh-CN"/>
        </w:rPr>
        <w:t>Distributed MPDCCH</w:t>
      </w:r>
    </w:p>
    <w:p w:rsidR="004224D7" w:rsidRPr="0082015C" w:rsidRDefault="00896F28" w:rsidP="00E12F0D">
      <w:pPr>
        <w:spacing w:beforeLines="50" w:before="120" w:line="276" w:lineRule="auto"/>
        <w:rPr>
          <w:sz w:val="20"/>
          <w:szCs w:val="20"/>
          <w:lang w:eastAsia="zh-CN"/>
        </w:rPr>
      </w:pPr>
      <w:r w:rsidRPr="0082015C">
        <w:rPr>
          <w:rFonts w:hint="eastAsia"/>
          <w:sz w:val="20"/>
          <w:szCs w:val="20"/>
          <w:lang w:eastAsia="zh-CN"/>
        </w:rPr>
        <w:t xml:space="preserve">Distributed transmission is applicable for open-loop MPDCCH. So the predefined mapping should be supported between CRS and DMRS. In distributed MPDCCH, two DMRS ports are configured and </w:t>
      </w:r>
      <w:r w:rsidRPr="0082015C">
        <w:rPr>
          <w:sz w:val="20"/>
          <w:szCs w:val="20"/>
        </w:rPr>
        <w:t xml:space="preserve">each </w:t>
      </w:r>
      <w:r w:rsidRPr="0082015C">
        <w:rPr>
          <w:rFonts w:hint="eastAsia"/>
          <w:sz w:val="20"/>
          <w:szCs w:val="20"/>
          <w:lang w:eastAsia="zh-CN"/>
        </w:rPr>
        <w:t>data RE</w:t>
      </w:r>
      <w:r w:rsidRPr="0082015C">
        <w:rPr>
          <w:sz w:val="20"/>
          <w:szCs w:val="20"/>
        </w:rPr>
        <w:t xml:space="preserve"> is associated with one out of </w:t>
      </w:r>
      <w:r w:rsidRPr="0082015C">
        <w:rPr>
          <w:rFonts w:hint="eastAsia"/>
          <w:sz w:val="20"/>
          <w:szCs w:val="20"/>
          <w:lang w:eastAsia="zh-CN"/>
        </w:rPr>
        <w:t xml:space="preserve">these </w:t>
      </w:r>
      <w:r w:rsidRPr="0082015C">
        <w:rPr>
          <w:sz w:val="20"/>
          <w:szCs w:val="20"/>
        </w:rPr>
        <w:t xml:space="preserve">two </w:t>
      </w:r>
      <w:r w:rsidRPr="0082015C">
        <w:rPr>
          <w:rFonts w:hint="eastAsia"/>
          <w:sz w:val="20"/>
          <w:szCs w:val="20"/>
          <w:lang w:eastAsia="zh-CN"/>
        </w:rPr>
        <w:t xml:space="preserve">DMRS </w:t>
      </w:r>
      <w:r w:rsidRPr="0082015C">
        <w:rPr>
          <w:sz w:val="20"/>
          <w:szCs w:val="20"/>
        </w:rPr>
        <w:t>ports in an alternating manner</w:t>
      </w:r>
      <w:r w:rsidRPr="0082015C">
        <w:rPr>
          <w:rFonts w:hint="eastAsia"/>
          <w:sz w:val="20"/>
          <w:szCs w:val="20"/>
          <w:lang w:eastAsia="zh-CN"/>
        </w:rPr>
        <w:t xml:space="preserve">. One PRB can use two 1-layer codebooks which respectively correspond to two DMRS ports. Therefore, data REs can switch precoding codebook between two 1-layer codebooks via DMRS port switching to obtain diversity gain. </w:t>
      </w:r>
    </w:p>
    <w:p w:rsidR="004224D7" w:rsidRPr="0082015C" w:rsidRDefault="00896F28" w:rsidP="004F754C">
      <w:pPr>
        <w:spacing w:beforeLines="50" w:before="120" w:line="276" w:lineRule="auto"/>
        <w:rPr>
          <w:sz w:val="20"/>
          <w:szCs w:val="20"/>
          <w:lang w:eastAsia="zh-CN"/>
        </w:rPr>
      </w:pPr>
      <w:r w:rsidRPr="0082015C">
        <w:rPr>
          <w:rFonts w:hint="eastAsia"/>
          <w:sz w:val="20"/>
          <w:szCs w:val="20"/>
          <w:lang w:eastAsia="zh-CN"/>
        </w:rPr>
        <w:t xml:space="preserve">In frequency, the two codebooks for two DMRS ports can be updated based on PRB(s). The PRBs in a subframe use the precoding matrices based on the predefined codebook order </w:t>
      </w:r>
      <w:r w:rsidRPr="0082015C">
        <w:rPr>
          <w:sz w:val="20"/>
          <w:szCs w:val="20"/>
          <w:lang w:eastAsia="zh-CN"/>
        </w:rPr>
        <w:t>cyclically</w:t>
      </w:r>
      <w:r w:rsidRPr="0082015C">
        <w:rPr>
          <w:rFonts w:hint="eastAsia"/>
          <w:sz w:val="20"/>
          <w:szCs w:val="20"/>
          <w:lang w:eastAsia="zh-CN"/>
        </w:rPr>
        <w:t>. In time domain, the codebook order can be updated per X consecutive subframes. For N available precoding codebooks, the initial codebook order can be set from codebook index 0 to N-1 increasingly. And the updated codebook order can be the cyclic shift of the initial order and the shift value of S</w:t>
      </w:r>
      <w:r w:rsidRPr="0082015C">
        <w:rPr>
          <w:rFonts w:hint="eastAsia"/>
          <w:sz w:val="20"/>
          <w:szCs w:val="20"/>
          <w:vertAlign w:val="subscript"/>
          <w:lang w:eastAsia="zh-CN"/>
        </w:rPr>
        <w:t>D</w:t>
      </w:r>
      <w:r w:rsidRPr="0082015C">
        <w:rPr>
          <w:rFonts w:hint="eastAsia"/>
          <w:sz w:val="20"/>
          <w:szCs w:val="20"/>
          <w:lang w:eastAsia="zh-CN"/>
        </w:rPr>
        <w:t xml:space="preserve"> is default or configurable. Figure 2 shows the predefined precoding mapping for distributed MPDCCH with 1-layer codebook. Thus, the two codebook index used by the </w:t>
      </w:r>
      <w:r w:rsidRPr="0082015C">
        <w:rPr>
          <w:rFonts w:hint="eastAsia"/>
          <w:i/>
          <w:sz w:val="20"/>
          <w:szCs w:val="20"/>
          <w:lang w:eastAsia="zh-CN"/>
        </w:rPr>
        <w:t>k</w:t>
      </w:r>
      <w:r w:rsidRPr="0082015C">
        <w:rPr>
          <w:rFonts w:hint="eastAsia"/>
          <w:sz w:val="20"/>
          <w:szCs w:val="20"/>
          <w:lang w:eastAsia="zh-CN"/>
        </w:rPr>
        <w:t xml:space="preserve">-th PRB in the </w:t>
      </w:r>
      <w:r w:rsidRPr="0082015C">
        <w:rPr>
          <w:rFonts w:hint="eastAsia"/>
          <w:i/>
          <w:sz w:val="20"/>
          <w:szCs w:val="20"/>
          <w:lang w:eastAsia="zh-CN"/>
        </w:rPr>
        <w:t>l-</w:t>
      </w:r>
      <w:r w:rsidRPr="0082015C">
        <w:rPr>
          <w:rFonts w:hint="eastAsia"/>
          <w:sz w:val="20"/>
          <w:szCs w:val="20"/>
          <w:lang w:eastAsia="zh-CN"/>
        </w:rPr>
        <w:t xml:space="preserve">th subframe can be represented as </w:t>
      </w:r>
      <m:oMath>
        <m:d>
          <m:dPr>
            <m:ctrlPr>
              <w:rPr>
                <w:rFonts w:ascii="Cambria Math" w:eastAsia="楷体_GB2312" w:hAnsi="Cambria Math"/>
                <w:i/>
                <w:sz w:val="20"/>
                <w:szCs w:val="20"/>
              </w:rPr>
            </m:ctrlPr>
          </m:dPr>
          <m:e>
            <m:r>
              <m:rPr>
                <m:sty m:val="p"/>
              </m:rPr>
              <w:rPr>
                <w:rFonts w:ascii="Cambria Math" w:hAnsi="Cambria Math"/>
                <w:sz w:val="20"/>
                <w:szCs w:val="20"/>
                <w:lang w:eastAsia="zh-CN"/>
              </w:rPr>
              <m:t>2∙</m:t>
            </m:r>
            <m:d>
              <m:dPr>
                <m:begChr m:val="⌊"/>
                <m:endChr m:val="⌋"/>
                <m:ctrlPr>
                  <w:rPr>
                    <w:rFonts w:ascii="Cambria Math" w:eastAsia="楷体_GB2312" w:hAnsi="Cambria Math"/>
                    <w:i/>
                    <w:sz w:val="20"/>
                    <w:szCs w:val="20"/>
                  </w:rPr>
                </m:ctrlPr>
              </m:dPr>
              <m:e>
                <m:f>
                  <m:fPr>
                    <m:ctrlPr>
                      <w:rPr>
                        <w:rFonts w:ascii="Cambria Math" w:eastAsia="楷体_GB2312" w:hAnsi="Cambria Math"/>
                        <w:i/>
                        <w:sz w:val="20"/>
                        <w:szCs w:val="20"/>
                      </w:rPr>
                    </m:ctrlPr>
                  </m:fPr>
                  <m:num>
                    <m:r>
                      <w:rPr>
                        <w:rFonts w:ascii="Cambria Math" w:eastAsia="楷体_GB2312" w:hAnsi="Cambria Math"/>
                        <w:sz w:val="20"/>
                        <w:szCs w:val="20"/>
                      </w:rPr>
                      <m:t>k</m:t>
                    </m:r>
                  </m:num>
                  <m:den>
                    <m:r>
                      <w:rPr>
                        <w:rFonts w:ascii="Cambria Math" w:eastAsia="楷体_GB2312" w:hAnsi="Cambria Math"/>
                        <w:sz w:val="20"/>
                        <w:szCs w:val="20"/>
                      </w:rPr>
                      <m:t>G</m:t>
                    </m:r>
                  </m:den>
                </m:f>
              </m:e>
            </m:d>
            <m:r>
              <w:rPr>
                <w:rFonts w:ascii="Cambria Math" w:eastAsia="楷体_GB2312"/>
                <w:sz w:val="20"/>
                <w:szCs w:val="20"/>
              </w:rPr>
              <m:t>+</m:t>
            </m:r>
            <m:d>
              <m:dPr>
                <m:begChr m:val="⌊"/>
                <m:endChr m:val="⌋"/>
                <m:ctrlPr>
                  <w:rPr>
                    <w:rFonts w:ascii="Cambria Math" w:eastAsia="楷体_GB2312" w:hAnsi="Cambria Math"/>
                    <w:i/>
                    <w:sz w:val="20"/>
                    <w:szCs w:val="20"/>
                  </w:rPr>
                </m:ctrlPr>
              </m:dPr>
              <m:e>
                <m:f>
                  <m:fPr>
                    <m:ctrlPr>
                      <w:rPr>
                        <w:rFonts w:ascii="Cambria Math" w:eastAsia="楷体_GB2312" w:hAnsi="Cambria Math"/>
                        <w:i/>
                        <w:sz w:val="20"/>
                        <w:szCs w:val="20"/>
                      </w:rPr>
                    </m:ctrlPr>
                  </m:fPr>
                  <m:num>
                    <m:r>
                      <w:rPr>
                        <w:rFonts w:ascii="Cambria Math" w:eastAsia="楷体_GB2312" w:hAnsi="Cambria Math"/>
                        <w:sz w:val="20"/>
                        <w:szCs w:val="20"/>
                      </w:rPr>
                      <m:t>l</m:t>
                    </m:r>
                  </m:num>
                  <m:den>
                    <m:r>
                      <w:rPr>
                        <w:rFonts w:ascii="Cambria Math" w:eastAsia="楷体_GB2312" w:hAnsi="Cambria Math"/>
                        <w:sz w:val="20"/>
                        <w:szCs w:val="20"/>
                      </w:rPr>
                      <m:t>X</m:t>
                    </m:r>
                  </m:den>
                </m:f>
              </m:e>
            </m:d>
            <m:r>
              <w:rPr>
                <w:rFonts w:ascii="Cambria Math" w:eastAsia="楷体_GB2312" w:hAnsi="Cambria Math"/>
                <w:sz w:val="20"/>
                <w:szCs w:val="20"/>
              </w:rPr>
              <m:t>∙</m:t>
            </m:r>
            <m:sSub>
              <m:sSubPr>
                <m:ctrlPr>
                  <w:rPr>
                    <w:rFonts w:ascii="Cambria Math" w:eastAsia="楷体_GB2312" w:hAnsi="Cambria Math"/>
                    <w:i/>
                    <w:kern w:val="2"/>
                    <w:sz w:val="20"/>
                    <w:szCs w:val="20"/>
                    <w:lang w:eastAsia="zh-CN"/>
                  </w:rPr>
                </m:ctrlPr>
              </m:sSubPr>
              <m:e>
                <m:r>
                  <w:rPr>
                    <w:rFonts w:ascii="Cambria Math" w:eastAsia="楷体_GB2312" w:hAnsi="Cambria Math"/>
                    <w:kern w:val="2"/>
                    <w:sz w:val="20"/>
                    <w:szCs w:val="20"/>
                    <w:lang w:eastAsia="zh-CN"/>
                  </w:rPr>
                  <m:t>S</m:t>
                </m:r>
              </m:e>
              <m:sub>
                <m:r>
                  <w:rPr>
                    <w:rFonts w:ascii="Cambria Math" w:eastAsia="楷体_GB2312" w:hAnsi="Cambria Math"/>
                    <w:kern w:val="2"/>
                    <w:sz w:val="20"/>
                    <w:szCs w:val="20"/>
                    <w:lang w:eastAsia="zh-CN"/>
                  </w:rPr>
                  <m:t>D</m:t>
                </m:r>
              </m:sub>
            </m:sSub>
          </m:e>
        </m:d>
        <m:r>
          <w:rPr>
            <w:rFonts w:ascii="Cambria Math" w:eastAsia="楷体_GB2312" w:hAnsi="Cambria Math"/>
            <w:sz w:val="20"/>
            <w:szCs w:val="20"/>
          </w:rPr>
          <m:t>mod N</m:t>
        </m:r>
      </m:oMath>
      <w:r w:rsidRPr="0082015C">
        <w:rPr>
          <w:rFonts w:hint="eastAsia"/>
          <w:sz w:val="20"/>
          <w:szCs w:val="20"/>
          <w:lang w:eastAsia="zh-CN"/>
        </w:rPr>
        <w:t xml:space="preserve"> and</w:t>
      </w:r>
      <w:r w:rsidR="00B02FD2">
        <w:rPr>
          <w:rFonts w:hint="eastAsia"/>
          <w:sz w:val="20"/>
          <w:szCs w:val="20"/>
          <w:lang w:eastAsia="zh-CN"/>
        </w:rPr>
        <w:t xml:space="preserve"> </w:t>
      </w:r>
      <m:oMath>
        <m:d>
          <m:dPr>
            <m:ctrlPr>
              <w:rPr>
                <w:rFonts w:ascii="Cambria Math" w:eastAsia="楷体_GB2312" w:hAnsi="Cambria Math"/>
                <w:i/>
                <w:sz w:val="20"/>
                <w:szCs w:val="20"/>
              </w:rPr>
            </m:ctrlPr>
          </m:dPr>
          <m:e>
            <m:r>
              <m:rPr>
                <m:sty m:val="p"/>
              </m:rPr>
              <w:rPr>
                <w:rFonts w:ascii="Cambria Math" w:hAnsi="Cambria Math"/>
                <w:sz w:val="20"/>
                <w:szCs w:val="20"/>
                <w:lang w:eastAsia="zh-CN"/>
              </w:rPr>
              <m:t>2∙</m:t>
            </m:r>
            <m:d>
              <m:dPr>
                <m:begChr m:val="⌊"/>
                <m:endChr m:val="⌋"/>
                <m:ctrlPr>
                  <w:rPr>
                    <w:rFonts w:ascii="Cambria Math" w:eastAsia="楷体_GB2312" w:hAnsi="Cambria Math"/>
                    <w:i/>
                    <w:sz w:val="20"/>
                    <w:szCs w:val="20"/>
                  </w:rPr>
                </m:ctrlPr>
              </m:dPr>
              <m:e>
                <m:f>
                  <m:fPr>
                    <m:ctrlPr>
                      <w:rPr>
                        <w:rFonts w:ascii="Cambria Math" w:eastAsia="楷体_GB2312" w:hAnsi="Cambria Math"/>
                        <w:i/>
                        <w:sz w:val="20"/>
                        <w:szCs w:val="20"/>
                      </w:rPr>
                    </m:ctrlPr>
                  </m:fPr>
                  <m:num>
                    <m:r>
                      <w:rPr>
                        <w:rFonts w:ascii="Cambria Math" w:eastAsia="楷体_GB2312" w:hAnsi="Cambria Math"/>
                        <w:sz w:val="20"/>
                        <w:szCs w:val="20"/>
                      </w:rPr>
                      <m:t>k</m:t>
                    </m:r>
                  </m:num>
                  <m:den>
                    <m:r>
                      <w:rPr>
                        <w:rFonts w:ascii="Cambria Math" w:eastAsia="楷体_GB2312" w:hAnsi="Cambria Math"/>
                        <w:sz w:val="20"/>
                        <w:szCs w:val="20"/>
                      </w:rPr>
                      <m:t>G</m:t>
                    </m:r>
                  </m:den>
                </m:f>
              </m:e>
            </m:d>
            <m:r>
              <w:rPr>
                <w:rFonts w:ascii="Cambria Math" w:eastAsia="楷体_GB2312"/>
                <w:sz w:val="20"/>
                <w:szCs w:val="20"/>
              </w:rPr>
              <m:t>+1+</m:t>
            </m:r>
            <m:d>
              <m:dPr>
                <m:begChr m:val="⌊"/>
                <m:endChr m:val="⌋"/>
                <m:ctrlPr>
                  <w:rPr>
                    <w:rFonts w:ascii="Cambria Math" w:eastAsia="楷体_GB2312" w:hAnsi="Cambria Math"/>
                    <w:i/>
                    <w:sz w:val="20"/>
                    <w:szCs w:val="20"/>
                  </w:rPr>
                </m:ctrlPr>
              </m:dPr>
              <m:e>
                <m:f>
                  <m:fPr>
                    <m:ctrlPr>
                      <w:rPr>
                        <w:rFonts w:ascii="Cambria Math" w:eastAsia="楷体_GB2312" w:hAnsi="Cambria Math"/>
                        <w:i/>
                        <w:sz w:val="20"/>
                        <w:szCs w:val="20"/>
                      </w:rPr>
                    </m:ctrlPr>
                  </m:fPr>
                  <m:num>
                    <m:r>
                      <w:rPr>
                        <w:rFonts w:ascii="Cambria Math" w:eastAsia="楷体_GB2312" w:hAnsi="Cambria Math"/>
                        <w:sz w:val="20"/>
                        <w:szCs w:val="20"/>
                      </w:rPr>
                      <m:t>l</m:t>
                    </m:r>
                  </m:num>
                  <m:den>
                    <m:r>
                      <w:rPr>
                        <w:rFonts w:ascii="Cambria Math" w:eastAsia="楷体_GB2312" w:hAnsi="Cambria Math"/>
                        <w:sz w:val="20"/>
                        <w:szCs w:val="20"/>
                      </w:rPr>
                      <m:t>X</m:t>
                    </m:r>
                  </m:den>
                </m:f>
              </m:e>
            </m:d>
            <m:r>
              <w:rPr>
                <w:rFonts w:ascii="Cambria Math" w:eastAsia="楷体_GB2312" w:hAnsi="Cambria Math"/>
                <w:sz w:val="20"/>
                <w:szCs w:val="20"/>
              </w:rPr>
              <m:t>∙</m:t>
            </m:r>
            <m:sSub>
              <m:sSubPr>
                <m:ctrlPr>
                  <w:rPr>
                    <w:rFonts w:ascii="Cambria Math" w:eastAsia="楷体_GB2312" w:hAnsi="Cambria Math"/>
                    <w:i/>
                    <w:kern w:val="2"/>
                    <w:sz w:val="20"/>
                    <w:szCs w:val="20"/>
                    <w:lang w:eastAsia="zh-CN"/>
                  </w:rPr>
                </m:ctrlPr>
              </m:sSubPr>
              <m:e>
                <m:r>
                  <w:rPr>
                    <w:rFonts w:ascii="Cambria Math" w:eastAsia="楷体_GB2312" w:hAnsi="Cambria Math"/>
                    <w:kern w:val="2"/>
                    <w:sz w:val="20"/>
                    <w:szCs w:val="20"/>
                    <w:lang w:eastAsia="zh-CN"/>
                  </w:rPr>
                  <m:t>S</m:t>
                </m:r>
              </m:e>
              <m:sub>
                <m:r>
                  <w:rPr>
                    <w:rFonts w:ascii="Cambria Math" w:eastAsia="楷体_GB2312" w:hAnsi="Cambria Math"/>
                    <w:kern w:val="2"/>
                    <w:sz w:val="20"/>
                    <w:szCs w:val="20"/>
                    <w:lang w:eastAsia="zh-CN"/>
                  </w:rPr>
                  <m:t>D</m:t>
                </m:r>
              </m:sub>
            </m:sSub>
          </m:e>
        </m:d>
        <m:r>
          <w:rPr>
            <w:rFonts w:ascii="Cambria Math" w:eastAsia="楷体_GB2312" w:hAnsi="Cambria Math"/>
            <w:sz w:val="20"/>
            <w:szCs w:val="20"/>
          </w:rPr>
          <m:t>mod N</m:t>
        </m:r>
      </m:oMath>
      <w:r w:rsidRPr="0082015C">
        <w:rPr>
          <w:rFonts w:hint="eastAsia"/>
          <w:sz w:val="20"/>
          <w:szCs w:val="20"/>
          <w:lang w:eastAsia="zh-CN"/>
        </w:rPr>
        <w:t>, wherein G is the frequency update granularity.</w:t>
      </w:r>
    </w:p>
    <w:p w:rsidR="004224D7" w:rsidRPr="0082015C" w:rsidRDefault="00614BC0" w:rsidP="004F754C">
      <w:pPr>
        <w:spacing w:beforeLines="50" w:before="120" w:line="276" w:lineRule="auto"/>
        <w:jc w:val="center"/>
        <w:rPr>
          <w:sz w:val="20"/>
          <w:szCs w:val="20"/>
          <w:lang w:eastAsia="zh-CN"/>
        </w:rPr>
      </w:pPr>
      <w:r w:rsidRPr="0082015C">
        <w:rPr>
          <w:sz w:val="20"/>
          <w:szCs w:val="20"/>
        </w:rPr>
        <w:object w:dxaOrig="7319" w:dyaOrig="4555">
          <v:shape id="_x0000_i1026" type="#_x0000_t75" style="width:315.85pt;height:197.15pt" o:ole="">
            <v:imagedata r:id="rId11" o:title=""/>
          </v:shape>
          <o:OLEObject Type="Embed" ProgID="Visio.Drawing.11" ShapeID="_x0000_i1026" DrawAspect="Content" ObjectID="_1602680206" r:id="rId12"/>
        </w:object>
      </w:r>
    </w:p>
    <w:p w:rsidR="004224D7" w:rsidRPr="0082015C" w:rsidRDefault="00896F28" w:rsidP="00E12F0D">
      <w:pPr>
        <w:spacing w:beforeLines="50" w:before="120" w:line="276" w:lineRule="auto"/>
        <w:jc w:val="center"/>
        <w:rPr>
          <w:sz w:val="20"/>
          <w:szCs w:val="20"/>
          <w:lang w:eastAsia="zh-CN"/>
        </w:rPr>
      </w:pPr>
      <w:r w:rsidRPr="0082015C">
        <w:rPr>
          <w:rFonts w:hint="eastAsia"/>
          <w:sz w:val="20"/>
          <w:szCs w:val="20"/>
          <w:lang w:eastAsia="zh-CN"/>
        </w:rPr>
        <w:t>Figure 2. Predefined mapping for distributed MPDCCH (Number of codebooks = 16, MPDCCH bandwidth = 6 PRBs, frequency update granularity = 1PRB, cyclic shift value = 2)</w:t>
      </w:r>
    </w:p>
    <w:p w:rsidR="004224D7" w:rsidRPr="0082015C" w:rsidRDefault="00896F28" w:rsidP="00E12F0D">
      <w:pPr>
        <w:spacing w:beforeLines="50" w:before="120" w:line="276" w:lineRule="auto"/>
        <w:rPr>
          <w:b/>
          <w:i/>
          <w:sz w:val="20"/>
          <w:szCs w:val="20"/>
          <w:lang w:eastAsia="zh-CN"/>
        </w:rPr>
      </w:pPr>
      <w:r w:rsidRPr="0082015C">
        <w:rPr>
          <w:rFonts w:hint="eastAsia"/>
          <w:b/>
          <w:i/>
          <w:sz w:val="20"/>
          <w:szCs w:val="20"/>
          <w:lang w:eastAsia="zh-CN"/>
        </w:rPr>
        <w:t xml:space="preserve">Proposal </w:t>
      </w:r>
      <w:r w:rsidR="00012F5B">
        <w:rPr>
          <w:rFonts w:hint="eastAsia"/>
          <w:b/>
          <w:i/>
          <w:sz w:val="20"/>
          <w:szCs w:val="20"/>
          <w:lang w:eastAsia="zh-CN"/>
        </w:rPr>
        <w:t>4</w:t>
      </w:r>
      <w:r w:rsidRPr="0082015C">
        <w:rPr>
          <w:rFonts w:hint="eastAsia"/>
          <w:b/>
          <w:i/>
          <w:sz w:val="20"/>
          <w:szCs w:val="20"/>
          <w:lang w:eastAsia="zh-CN"/>
        </w:rPr>
        <w:t xml:space="preserve">: For distributed MPDCCH, </w:t>
      </w:r>
      <w:r w:rsidR="0082015C" w:rsidRPr="0082015C">
        <w:rPr>
          <w:rFonts w:hint="eastAsia"/>
          <w:b/>
          <w:i/>
          <w:sz w:val="20"/>
          <w:szCs w:val="20"/>
          <w:lang w:eastAsia="zh-CN"/>
        </w:rPr>
        <w:t>t</w:t>
      </w:r>
      <w:r w:rsidRPr="0082015C">
        <w:rPr>
          <w:rFonts w:hint="eastAsia"/>
          <w:b/>
          <w:i/>
          <w:sz w:val="20"/>
          <w:szCs w:val="20"/>
          <w:lang w:eastAsia="zh-CN"/>
        </w:rPr>
        <w:t>he two codebooks corresponding to two DMRS ports can be updated based on PRB(s) and subframe(s).</w:t>
      </w:r>
    </w:p>
    <w:p w:rsidR="007C0BE4" w:rsidRPr="0082015C" w:rsidRDefault="007C0BE4" w:rsidP="00E12F0D">
      <w:pPr>
        <w:pStyle w:val="af3"/>
        <w:numPr>
          <w:ilvl w:val="0"/>
          <w:numId w:val="7"/>
        </w:numPr>
        <w:spacing w:beforeLines="50" w:before="120" w:line="276" w:lineRule="auto"/>
        <w:ind w:left="426" w:firstLineChars="0" w:hanging="284"/>
        <w:rPr>
          <w:b/>
          <w:i/>
          <w:sz w:val="20"/>
          <w:szCs w:val="20"/>
          <w:lang w:eastAsia="zh-CN"/>
        </w:rPr>
      </w:pPr>
      <w:r w:rsidRPr="0082015C">
        <w:rPr>
          <w:b/>
          <w:i/>
          <w:sz w:val="20"/>
          <w:szCs w:val="20"/>
          <w:lang w:eastAsia="zh-CN"/>
        </w:rPr>
        <w:t xml:space="preserve">PRBs in a subframe use the precoding matrices based on predefined </w:t>
      </w:r>
      <w:r w:rsidR="00BE5CFA">
        <w:rPr>
          <w:b/>
          <w:i/>
          <w:sz w:val="20"/>
          <w:szCs w:val="20"/>
          <w:lang w:eastAsia="zh-CN"/>
        </w:rPr>
        <w:t xml:space="preserve">cyclic </w:t>
      </w:r>
      <w:r w:rsidRPr="0082015C">
        <w:rPr>
          <w:b/>
          <w:i/>
          <w:sz w:val="20"/>
          <w:szCs w:val="20"/>
          <w:lang w:eastAsia="zh-CN"/>
        </w:rPr>
        <w:t>codebook order.</w:t>
      </w:r>
    </w:p>
    <w:p w:rsidR="007C0BE4" w:rsidRPr="0082015C" w:rsidRDefault="007C0BE4" w:rsidP="00E12F0D">
      <w:pPr>
        <w:pStyle w:val="af3"/>
        <w:numPr>
          <w:ilvl w:val="0"/>
          <w:numId w:val="7"/>
        </w:numPr>
        <w:spacing w:beforeLines="50" w:before="120" w:line="276" w:lineRule="auto"/>
        <w:ind w:left="426" w:firstLineChars="0" w:hanging="284"/>
        <w:rPr>
          <w:b/>
          <w:i/>
          <w:sz w:val="20"/>
          <w:szCs w:val="20"/>
          <w:lang w:eastAsia="zh-CN"/>
        </w:rPr>
      </w:pPr>
      <w:r w:rsidRPr="0082015C">
        <w:rPr>
          <w:b/>
          <w:i/>
          <w:sz w:val="20"/>
          <w:szCs w:val="20"/>
          <w:lang w:eastAsia="zh-CN"/>
        </w:rPr>
        <w:t>The predefined codebook order can be updated per X consecutive subframe</w:t>
      </w:r>
      <w:r w:rsidR="00AA7A32">
        <w:rPr>
          <w:rFonts w:hint="eastAsia"/>
          <w:b/>
          <w:i/>
          <w:sz w:val="20"/>
          <w:szCs w:val="20"/>
          <w:lang w:eastAsia="zh-CN"/>
        </w:rPr>
        <w:t>s</w:t>
      </w:r>
      <w:r w:rsidRPr="0082015C">
        <w:rPr>
          <w:b/>
          <w:i/>
          <w:sz w:val="20"/>
          <w:szCs w:val="20"/>
          <w:lang w:eastAsia="zh-CN"/>
        </w:rPr>
        <w:t>.</w:t>
      </w:r>
    </w:p>
    <w:bookmarkEnd w:id="0"/>
    <w:bookmarkEnd w:id="1"/>
    <w:bookmarkEnd w:id="2"/>
    <w:bookmarkEnd w:id="3"/>
    <w:bookmarkEnd w:id="4"/>
    <w:bookmarkEnd w:id="5"/>
    <w:bookmarkEnd w:id="6"/>
    <w:bookmarkEnd w:id="7"/>
    <w:bookmarkEnd w:id="8"/>
    <w:p w:rsidR="00A932AB" w:rsidRDefault="00896F28">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t>Conclusion</w:t>
      </w:r>
    </w:p>
    <w:p w:rsidR="00A932AB" w:rsidRDefault="00896F28" w:rsidP="004F754C">
      <w:pPr>
        <w:spacing w:beforeLines="50" w:before="120" w:line="276" w:lineRule="auto"/>
        <w:rPr>
          <w:sz w:val="20"/>
          <w:szCs w:val="20"/>
          <w:lang w:eastAsia="zh-CN"/>
        </w:rPr>
      </w:pPr>
      <w:r w:rsidRPr="0082015C">
        <w:rPr>
          <w:sz w:val="20"/>
          <w:szCs w:val="20"/>
          <w:lang w:eastAsia="zh-CN"/>
        </w:rPr>
        <w:t xml:space="preserve">In this contribution, </w:t>
      </w:r>
      <w:r w:rsidRPr="0082015C">
        <w:rPr>
          <w:rFonts w:hint="eastAsia"/>
          <w:sz w:val="20"/>
          <w:szCs w:val="20"/>
          <w:lang w:eastAsia="zh-CN"/>
        </w:rPr>
        <w:t xml:space="preserve">we discuss the </w:t>
      </w:r>
      <w:r w:rsidRPr="0082015C">
        <w:rPr>
          <w:sz w:val="20"/>
          <w:szCs w:val="20"/>
          <w:lang w:eastAsia="zh-CN"/>
        </w:rPr>
        <w:t>mapping between CRS and DMRS</w:t>
      </w:r>
      <w:r w:rsidRPr="0082015C">
        <w:rPr>
          <w:rFonts w:hint="eastAsia"/>
          <w:sz w:val="20"/>
          <w:szCs w:val="20"/>
          <w:lang w:eastAsia="zh-CN"/>
        </w:rPr>
        <w:t xml:space="preserve"> for CRS for improving channel estimation. And the relevant observations and proposals are given as below:</w:t>
      </w:r>
    </w:p>
    <w:p w:rsidR="00E12F0D" w:rsidRPr="0082015C" w:rsidRDefault="00E12F0D" w:rsidP="00E12F0D">
      <w:pPr>
        <w:spacing w:beforeLines="50" w:before="120" w:line="276" w:lineRule="auto"/>
        <w:rPr>
          <w:b/>
          <w:i/>
          <w:sz w:val="20"/>
          <w:szCs w:val="20"/>
          <w:lang w:eastAsia="zh-CN"/>
        </w:rPr>
      </w:pPr>
      <w:r w:rsidRPr="0082015C">
        <w:rPr>
          <w:rFonts w:hint="eastAsia"/>
          <w:b/>
          <w:i/>
          <w:sz w:val="20"/>
          <w:szCs w:val="20"/>
          <w:lang w:eastAsia="zh-CN"/>
        </w:rPr>
        <w:t xml:space="preserve">Observation 1: </w:t>
      </w:r>
      <w:r>
        <w:rPr>
          <w:b/>
          <w:i/>
          <w:sz w:val="20"/>
          <w:szCs w:val="20"/>
          <w:lang w:eastAsia="zh-CN"/>
        </w:rPr>
        <w:t xml:space="preserve"> P</w:t>
      </w:r>
      <w:r w:rsidRPr="0082015C">
        <w:rPr>
          <w:rFonts w:hint="eastAsia"/>
          <w:b/>
          <w:i/>
          <w:sz w:val="20"/>
          <w:szCs w:val="20"/>
          <w:lang w:eastAsia="zh-CN"/>
        </w:rPr>
        <w:t xml:space="preserve">recoding matrix </w:t>
      </w:r>
      <w:r>
        <w:rPr>
          <w:b/>
          <w:i/>
          <w:sz w:val="20"/>
          <w:szCs w:val="20"/>
          <w:lang w:eastAsia="zh-CN"/>
        </w:rPr>
        <w:t xml:space="preserve">switching </w:t>
      </w:r>
      <w:r w:rsidRPr="0082015C">
        <w:rPr>
          <w:rFonts w:hint="eastAsia"/>
          <w:b/>
          <w:i/>
          <w:sz w:val="20"/>
          <w:szCs w:val="20"/>
          <w:lang w:eastAsia="zh-CN"/>
        </w:rPr>
        <w:t>in time and frequency provide</w:t>
      </w:r>
      <w:r>
        <w:rPr>
          <w:b/>
          <w:i/>
          <w:sz w:val="20"/>
          <w:szCs w:val="20"/>
          <w:lang w:eastAsia="zh-CN"/>
        </w:rPr>
        <w:t>s</w:t>
      </w:r>
      <w:r w:rsidRPr="0082015C">
        <w:rPr>
          <w:rFonts w:hint="eastAsia"/>
          <w:b/>
          <w:i/>
          <w:sz w:val="20"/>
          <w:szCs w:val="20"/>
          <w:lang w:eastAsia="zh-CN"/>
        </w:rPr>
        <w:t xml:space="preserve"> more diversity gain compared to antenna port switching.</w:t>
      </w:r>
    </w:p>
    <w:p w:rsidR="00E12F0D" w:rsidRDefault="00E12F0D" w:rsidP="00E12F0D">
      <w:pPr>
        <w:spacing w:beforeLines="50" w:before="120" w:line="276" w:lineRule="auto"/>
        <w:rPr>
          <w:sz w:val="20"/>
          <w:szCs w:val="20"/>
          <w:lang w:eastAsia="zh-CN"/>
        </w:rPr>
      </w:pPr>
      <w:r w:rsidRPr="0082015C">
        <w:rPr>
          <w:rFonts w:hint="eastAsia"/>
          <w:b/>
          <w:i/>
          <w:sz w:val="20"/>
          <w:szCs w:val="20"/>
          <w:lang w:eastAsia="zh-CN"/>
        </w:rPr>
        <w:t xml:space="preserve">Observation 2: For </w:t>
      </w:r>
      <w:r w:rsidRPr="0082015C">
        <w:rPr>
          <w:rFonts w:hint="eastAsia"/>
          <w:b/>
          <w:i/>
          <w:sz w:val="20"/>
          <w:szCs w:val="20"/>
          <w:lang w:val="en-GB" w:eastAsia="zh-CN"/>
        </w:rPr>
        <w:t xml:space="preserve">constant mapping between CRS and DMRS, if </w:t>
      </w:r>
      <w:r w:rsidRPr="0082015C">
        <w:rPr>
          <w:rFonts w:hint="eastAsia"/>
          <w:b/>
          <w:i/>
          <w:sz w:val="20"/>
          <w:szCs w:val="20"/>
          <w:lang w:eastAsia="zh-CN"/>
        </w:rPr>
        <w:t xml:space="preserve">the control data is precoded, both </w:t>
      </w:r>
      <w:r w:rsidRPr="0082015C">
        <w:rPr>
          <w:rFonts w:hint="eastAsia"/>
          <w:b/>
          <w:i/>
          <w:sz w:val="20"/>
          <w:szCs w:val="20"/>
          <w:lang w:val="en-GB" w:eastAsia="zh-CN"/>
        </w:rPr>
        <w:t>constant mapping and precoding rule</w:t>
      </w:r>
      <w:r>
        <w:rPr>
          <w:rFonts w:hint="eastAsia"/>
          <w:b/>
          <w:i/>
          <w:sz w:val="20"/>
          <w:szCs w:val="20"/>
          <w:lang w:val="en-GB" w:eastAsia="zh-CN"/>
        </w:rPr>
        <w:t>s</w:t>
      </w:r>
      <w:r w:rsidRPr="0082015C">
        <w:rPr>
          <w:rFonts w:hint="eastAsia"/>
          <w:b/>
          <w:i/>
          <w:sz w:val="20"/>
          <w:szCs w:val="20"/>
          <w:lang w:val="en-GB" w:eastAsia="zh-CN"/>
        </w:rPr>
        <w:t xml:space="preserve"> need to be predefined.</w:t>
      </w:r>
    </w:p>
    <w:p w:rsidR="00E12F0D" w:rsidRPr="0082015C" w:rsidRDefault="00E12F0D" w:rsidP="00E12F0D">
      <w:pPr>
        <w:spacing w:beforeLines="50" w:before="120" w:line="276" w:lineRule="auto"/>
        <w:ind w:leftChars="10" w:left="22"/>
        <w:rPr>
          <w:b/>
          <w:i/>
          <w:sz w:val="20"/>
          <w:szCs w:val="20"/>
          <w:lang w:eastAsia="zh-CN"/>
        </w:rPr>
      </w:pPr>
      <w:r w:rsidRPr="0082015C">
        <w:rPr>
          <w:rFonts w:hint="eastAsia"/>
          <w:b/>
          <w:i/>
          <w:sz w:val="20"/>
          <w:szCs w:val="20"/>
          <w:lang w:eastAsia="zh-CN"/>
        </w:rPr>
        <w:t xml:space="preserve">Observation 3: </w:t>
      </w:r>
      <w:r w:rsidRPr="0082015C">
        <w:rPr>
          <w:rFonts w:hint="eastAsia"/>
          <w:b/>
          <w:i/>
          <w:sz w:val="20"/>
          <w:szCs w:val="20"/>
          <w:lang w:val="en-GB" w:eastAsia="zh-CN"/>
        </w:rPr>
        <w:t>Constant</w:t>
      </w:r>
      <w:r w:rsidRPr="0082015C">
        <w:rPr>
          <w:rFonts w:hint="eastAsia"/>
          <w:b/>
          <w:i/>
          <w:sz w:val="20"/>
          <w:szCs w:val="20"/>
          <w:lang w:eastAsia="zh-CN"/>
        </w:rPr>
        <w:t xml:space="preserve"> mapping between CRS and DMRS will result in inter-cell DMRS interference and inter-user DMRS interference in the same time-frequency domain</w:t>
      </w:r>
      <w:r w:rsidRPr="0082015C">
        <w:rPr>
          <w:b/>
          <w:i/>
          <w:sz w:val="20"/>
          <w:szCs w:val="20"/>
          <w:lang w:eastAsia="zh-CN"/>
        </w:rPr>
        <w:t xml:space="preserve"> since there is no</w:t>
      </w:r>
      <w:r w:rsidRPr="0082015C">
        <w:rPr>
          <w:rFonts w:hint="eastAsia"/>
          <w:b/>
          <w:i/>
          <w:sz w:val="20"/>
          <w:szCs w:val="20"/>
          <w:lang w:eastAsia="zh-CN"/>
        </w:rPr>
        <w:t xml:space="preserve"> precoding on DMRS.</w:t>
      </w:r>
    </w:p>
    <w:p w:rsidR="00E12F0D" w:rsidRPr="0082015C" w:rsidRDefault="00E12F0D" w:rsidP="00B02FD2">
      <w:pPr>
        <w:spacing w:beforeLines="50" w:before="120" w:after="240" w:line="276" w:lineRule="auto"/>
        <w:rPr>
          <w:b/>
          <w:i/>
          <w:sz w:val="20"/>
          <w:szCs w:val="20"/>
          <w:lang w:eastAsia="zh-CN"/>
        </w:rPr>
      </w:pPr>
      <w:r w:rsidRPr="0082015C">
        <w:rPr>
          <w:rFonts w:hint="eastAsia"/>
          <w:b/>
          <w:i/>
          <w:sz w:val="20"/>
          <w:szCs w:val="20"/>
          <w:lang w:eastAsia="zh-CN"/>
        </w:rPr>
        <w:t xml:space="preserve">Observation 4: </w:t>
      </w:r>
      <w:r w:rsidRPr="0082015C">
        <w:rPr>
          <w:rFonts w:hint="eastAsia"/>
          <w:b/>
          <w:i/>
          <w:sz w:val="20"/>
          <w:szCs w:val="20"/>
          <w:lang w:val="en-GB" w:eastAsia="zh-CN"/>
        </w:rPr>
        <w:t xml:space="preserve">Precoding mapping is more flexible than </w:t>
      </w:r>
      <w:r>
        <w:rPr>
          <w:b/>
          <w:i/>
          <w:sz w:val="20"/>
          <w:szCs w:val="20"/>
          <w:lang w:val="en-GB" w:eastAsia="zh-CN"/>
        </w:rPr>
        <w:t>c</w:t>
      </w:r>
      <w:r w:rsidRPr="0082015C">
        <w:rPr>
          <w:rFonts w:hint="eastAsia"/>
          <w:b/>
          <w:i/>
          <w:sz w:val="20"/>
          <w:szCs w:val="20"/>
          <w:lang w:val="en-GB" w:eastAsia="zh-CN"/>
        </w:rPr>
        <w:t>onstant</w:t>
      </w:r>
      <w:r w:rsidRPr="0082015C">
        <w:rPr>
          <w:rFonts w:hint="eastAsia"/>
          <w:b/>
          <w:i/>
          <w:sz w:val="20"/>
          <w:szCs w:val="20"/>
          <w:lang w:eastAsia="zh-CN"/>
        </w:rPr>
        <w:t xml:space="preserve"> mapping</w:t>
      </w:r>
      <w:r w:rsidRPr="0082015C">
        <w:rPr>
          <w:rFonts w:hint="eastAsia"/>
          <w:b/>
          <w:i/>
          <w:sz w:val="20"/>
          <w:szCs w:val="20"/>
          <w:lang w:val="en-GB" w:eastAsia="zh-CN"/>
        </w:rPr>
        <w:t xml:space="preserve">. </w:t>
      </w:r>
      <w:r>
        <w:rPr>
          <w:b/>
          <w:i/>
          <w:sz w:val="20"/>
          <w:szCs w:val="20"/>
          <w:lang w:val="en-GB" w:eastAsia="zh-CN"/>
        </w:rPr>
        <w:t>P</w:t>
      </w:r>
      <w:r w:rsidRPr="0082015C">
        <w:rPr>
          <w:rFonts w:hint="eastAsia"/>
          <w:b/>
          <w:i/>
          <w:sz w:val="20"/>
          <w:szCs w:val="20"/>
          <w:lang w:val="en-GB" w:eastAsia="zh-CN"/>
        </w:rPr>
        <w:t>recoding rule</w:t>
      </w:r>
      <w:r>
        <w:rPr>
          <w:b/>
          <w:i/>
          <w:sz w:val="20"/>
          <w:szCs w:val="20"/>
          <w:lang w:val="en-GB" w:eastAsia="zh-CN"/>
        </w:rPr>
        <w:t>s</w:t>
      </w:r>
      <w:r w:rsidRPr="0082015C">
        <w:rPr>
          <w:rFonts w:hint="eastAsia"/>
          <w:b/>
          <w:i/>
          <w:sz w:val="20"/>
          <w:szCs w:val="20"/>
          <w:lang w:val="en-GB" w:eastAsia="zh-CN"/>
        </w:rPr>
        <w:t xml:space="preserve"> need to be predefined</w:t>
      </w:r>
      <w:r w:rsidRPr="0082015C">
        <w:rPr>
          <w:rFonts w:hint="eastAsia"/>
          <w:b/>
          <w:i/>
          <w:sz w:val="20"/>
          <w:szCs w:val="20"/>
          <w:lang w:eastAsia="zh-CN"/>
        </w:rPr>
        <w:t xml:space="preserve"> for </w:t>
      </w:r>
      <w:r w:rsidRPr="0082015C">
        <w:rPr>
          <w:rFonts w:hint="eastAsia"/>
          <w:b/>
          <w:i/>
          <w:sz w:val="20"/>
          <w:szCs w:val="20"/>
          <w:lang w:val="en-GB" w:eastAsia="zh-CN"/>
        </w:rPr>
        <w:t>precoding mapping.</w:t>
      </w:r>
    </w:p>
    <w:p w:rsidR="00E12F0D" w:rsidRDefault="00E12F0D" w:rsidP="00E12F0D">
      <w:pPr>
        <w:spacing w:beforeLines="50" w:before="120" w:line="276" w:lineRule="auto"/>
        <w:rPr>
          <w:sz w:val="20"/>
          <w:szCs w:val="20"/>
          <w:lang w:eastAsia="zh-CN"/>
        </w:rPr>
      </w:pPr>
      <w:r w:rsidRPr="0082015C">
        <w:rPr>
          <w:rFonts w:hint="eastAsia"/>
          <w:b/>
          <w:i/>
          <w:sz w:val="20"/>
          <w:szCs w:val="20"/>
          <w:lang w:eastAsia="zh-CN"/>
        </w:rPr>
        <w:t xml:space="preserve">Proposal 1: The predefined </w:t>
      </w:r>
      <w:r w:rsidRPr="0082015C">
        <w:rPr>
          <w:rFonts w:eastAsia="宋体"/>
          <w:b/>
          <w:i/>
          <w:sz w:val="20"/>
          <w:szCs w:val="20"/>
          <w:lang w:eastAsia="zh-CN"/>
        </w:rPr>
        <w:t>mapping</w:t>
      </w:r>
      <w:r>
        <w:rPr>
          <w:rFonts w:eastAsia="宋体" w:hint="eastAsia"/>
          <w:b/>
          <w:i/>
          <w:sz w:val="20"/>
          <w:szCs w:val="20"/>
          <w:lang w:eastAsia="zh-CN"/>
        </w:rPr>
        <w:t xml:space="preserve"> </w:t>
      </w:r>
      <w:r w:rsidRPr="0082015C">
        <w:rPr>
          <w:rFonts w:eastAsia="宋体"/>
          <w:b/>
          <w:i/>
          <w:sz w:val="20"/>
          <w:szCs w:val="20"/>
          <w:lang w:eastAsia="zh-CN"/>
        </w:rPr>
        <w:t>via</w:t>
      </w:r>
      <w:r w:rsidRPr="0082015C">
        <w:rPr>
          <w:rFonts w:eastAsia="宋体" w:hint="eastAsia"/>
          <w:b/>
          <w:i/>
          <w:sz w:val="20"/>
          <w:szCs w:val="20"/>
          <w:lang w:eastAsia="zh-CN"/>
        </w:rPr>
        <w:t xml:space="preserve"> precoding </w:t>
      </w:r>
      <w:r w:rsidRPr="0082015C">
        <w:rPr>
          <w:rFonts w:hint="eastAsia"/>
          <w:b/>
          <w:i/>
          <w:sz w:val="20"/>
          <w:szCs w:val="20"/>
          <w:lang w:eastAsia="zh-CN"/>
        </w:rPr>
        <w:t>can be used</w:t>
      </w:r>
      <w:r w:rsidRPr="0082015C">
        <w:rPr>
          <w:rFonts w:eastAsia="宋体" w:hint="eastAsia"/>
          <w:b/>
          <w:i/>
          <w:sz w:val="20"/>
          <w:szCs w:val="20"/>
          <w:lang w:eastAsia="zh-CN"/>
        </w:rPr>
        <w:t xml:space="preserve"> between CRS and DMRS.</w:t>
      </w:r>
    </w:p>
    <w:p w:rsidR="00E12F0D" w:rsidRDefault="00E12F0D" w:rsidP="004F754C">
      <w:pPr>
        <w:spacing w:beforeLines="50" w:before="120" w:line="276" w:lineRule="auto"/>
        <w:rPr>
          <w:sz w:val="20"/>
          <w:szCs w:val="20"/>
          <w:lang w:eastAsia="zh-CN"/>
        </w:rPr>
      </w:pPr>
      <w:r w:rsidRPr="0082015C">
        <w:rPr>
          <w:rFonts w:eastAsia="宋体" w:hint="eastAsia"/>
          <w:b/>
          <w:i/>
          <w:sz w:val="20"/>
          <w:szCs w:val="20"/>
          <w:lang w:eastAsia="zh-CN"/>
        </w:rPr>
        <w:t xml:space="preserve">Proposal 2: Predefined </w:t>
      </w:r>
      <w:r w:rsidRPr="0082015C">
        <w:rPr>
          <w:rFonts w:eastAsia="宋体"/>
          <w:b/>
          <w:i/>
          <w:sz w:val="20"/>
          <w:szCs w:val="20"/>
          <w:lang w:eastAsia="zh-CN"/>
        </w:rPr>
        <w:t>granularity</w:t>
      </w:r>
      <w:r w:rsidRPr="0082015C">
        <w:rPr>
          <w:rFonts w:eastAsia="宋体" w:hint="eastAsia"/>
          <w:b/>
          <w:i/>
          <w:sz w:val="20"/>
          <w:szCs w:val="20"/>
          <w:lang w:eastAsia="zh-CN"/>
        </w:rPr>
        <w:t xml:space="preserve"> and order of </w:t>
      </w:r>
      <w:r w:rsidRPr="0082015C">
        <w:rPr>
          <w:rFonts w:eastAsia="宋体"/>
          <w:b/>
          <w:i/>
          <w:sz w:val="20"/>
          <w:szCs w:val="20"/>
          <w:lang w:eastAsia="zh-CN"/>
        </w:rPr>
        <w:t>precoding</w:t>
      </w:r>
      <w:r w:rsidRPr="0082015C">
        <w:rPr>
          <w:rFonts w:hint="eastAsia"/>
          <w:b/>
          <w:i/>
          <w:sz w:val="20"/>
          <w:szCs w:val="20"/>
          <w:lang w:eastAsia="zh-CN"/>
        </w:rPr>
        <w:t xml:space="preserve"> codebook</w:t>
      </w:r>
      <w:r>
        <w:rPr>
          <w:rFonts w:hint="eastAsia"/>
          <w:b/>
          <w:i/>
          <w:sz w:val="20"/>
          <w:szCs w:val="20"/>
          <w:lang w:eastAsia="zh-CN"/>
        </w:rPr>
        <w:t xml:space="preserve"> </w:t>
      </w:r>
      <w:r w:rsidRPr="0082015C">
        <w:rPr>
          <w:rFonts w:eastAsia="宋体"/>
          <w:b/>
          <w:i/>
          <w:sz w:val="20"/>
          <w:szCs w:val="20"/>
          <w:lang w:eastAsia="zh-CN"/>
        </w:rPr>
        <w:t>update</w:t>
      </w:r>
      <w:r w:rsidRPr="0082015C">
        <w:rPr>
          <w:rFonts w:eastAsia="宋体" w:hint="eastAsia"/>
          <w:b/>
          <w:i/>
          <w:sz w:val="20"/>
          <w:szCs w:val="20"/>
          <w:lang w:eastAsia="zh-CN"/>
        </w:rPr>
        <w:t xml:space="preserve"> could be specified for predefined mapping</w:t>
      </w:r>
      <w:r w:rsidRPr="0082015C">
        <w:rPr>
          <w:rFonts w:hint="eastAsia"/>
          <w:b/>
          <w:i/>
          <w:sz w:val="20"/>
          <w:szCs w:val="20"/>
          <w:lang w:eastAsia="zh-CN"/>
        </w:rPr>
        <w:t>.</w:t>
      </w:r>
    </w:p>
    <w:p w:rsidR="00E12F0D" w:rsidRPr="0082015C" w:rsidRDefault="00E12F0D" w:rsidP="00E12F0D">
      <w:pPr>
        <w:spacing w:beforeLines="50" w:before="120" w:line="276" w:lineRule="auto"/>
        <w:rPr>
          <w:b/>
          <w:i/>
          <w:sz w:val="20"/>
          <w:szCs w:val="20"/>
          <w:lang w:eastAsia="zh-CN"/>
        </w:rPr>
      </w:pPr>
      <w:r w:rsidRPr="0082015C">
        <w:rPr>
          <w:b/>
          <w:i/>
          <w:sz w:val="20"/>
          <w:szCs w:val="20"/>
          <w:lang w:eastAsia="zh-CN"/>
        </w:rPr>
        <w:t xml:space="preserve">Proposal 3: For predefined mapping </w:t>
      </w:r>
      <w:r>
        <w:rPr>
          <w:b/>
          <w:i/>
          <w:sz w:val="20"/>
          <w:szCs w:val="20"/>
          <w:lang w:eastAsia="zh-CN"/>
        </w:rPr>
        <w:t>of</w:t>
      </w:r>
      <w:r>
        <w:rPr>
          <w:rFonts w:hint="eastAsia"/>
          <w:b/>
          <w:i/>
          <w:sz w:val="20"/>
          <w:szCs w:val="20"/>
          <w:lang w:eastAsia="zh-CN"/>
        </w:rPr>
        <w:t xml:space="preserve"> </w:t>
      </w:r>
      <w:r w:rsidRPr="0082015C">
        <w:rPr>
          <w:b/>
          <w:i/>
          <w:sz w:val="20"/>
          <w:szCs w:val="20"/>
          <w:lang w:eastAsia="zh-CN"/>
        </w:rPr>
        <w:t>localized MPDCCH, the PRBs in a subframe use the precoding matrices based on the predefined codebook order cyclically.</w:t>
      </w:r>
    </w:p>
    <w:p w:rsidR="00E12F0D" w:rsidRPr="0082015C" w:rsidRDefault="00E12F0D" w:rsidP="00E12F0D">
      <w:pPr>
        <w:pStyle w:val="af3"/>
        <w:numPr>
          <w:ilvl w:val="0"/>
          <w:numId w:val="6"/>
        </w:numPr>
        <w:spacing w:beforeLines="50" w:before="120" w:line="276" w:lineRule="auto"/>
        <w:ind w:left="426" w:firstLineChars="0" w:hanging="284"/>
        <w:rPr>
          <w:b/>
          <w:i/>
          <w:sz w:val="20"/>
          <w:szCs w:val="20"/>
          <w:lang w:eastAsia="zh-CN"/>
        </w:rPr>
      </w:pPr>
      <w:r w:rsidRPr="0082015C">
        <w:rPr>
          <w:b/>
          <w:i/>
          <w:sz w:val="20"/>
          <w:szCs w:val="20"/>
          <w:lang w:eastAsia="zh-CN"/>
        </w:rPr>
        <w:t>The predefined codebook order can be updated per X consecutive subframe</w:t>
      </w:r>
      <w:r>
        <w:rPr>
          <w:rFonts w:hint="eastAsia"/>
          <w:b/>
          <w:i/>
          <w:sz w:val="20"/>
          <w:szCs w:val="20"/>
          <w:lang w:eastAsia="zh-CN"/>
        </w:rPr>
        <w:t>s</w:t>
      </w:r>
      <w:r w:rsidRPr="0082015C">
        <w:rPr>
          <w:b/>
          <w:i/>
          <w:sz w:val="20"/>
          <w:szCs w:val="20"/>
          <w:lang w:eastAsia="zh-CN"/>
        </w:rPr>
        <w:t>.</w:t>
      </w:r>
    </w:p>
    <w:p w:rsidR="00E12F0D" w:rsidRPr="0082015C" w:rsidRDefault="00E12F0D" w:rsidP="00E12F0D">
      <w:pPr>
        <w:spacing w:beforeLines="50" w:before="120" w:line="276" w:lineRule="auto"/>
        <w:rPr>
          <w:b/>
          <w:i/>
          <w:sz w:val="20"/>
          <w:szCs w:val="20"/>
          <w:lang w:eastAsia="zh-CN"/>
        </w:rPr>
      </w:pPr>
      <w:r w:rsidRPr="0082015C">
        <w:rPr>
          <w:rFonts w:hint="eastAsia"/>
          <w:b/>
          <w:i/>
          <w:sz w:val="20"/>
          <w:szCs w:val="20"/>
          <w:lang w:eastAsia="zh-CN"/>
        </w:rPr>
        <w:t xml:space="preserve">Proposal </w:t>
      </w:r>
      <w:r>
        <w:rPr>
          <w:rFonts w:hint="eastAsia"/>
          <w:b/>
          <w:i/>
          <w:sz w:val="20"/>
          <w:szCs w:val="20"/>
          <w:lang w:eastAsia="zh-CN"/>
        </w:rPr>
        <w:t>4</w:t>
      </w:r>
      <w:r w:rsidRPr="0082015C">
        <w:rPr>
          <w:rFonts w:hint="eastAsia"/>
          <w:b/>
          <w:i/>
          <w:sz w:val="20"/>
          <w:szCs w:val="20"/>
          <w:lang w:eastAsia="zh-CN"/>
        </w:rPr>
        <w:t>: For distributed MPDCCH, the two codebooks corresponding to two DMRS ports can be updated based on PRB(s) and subframe(s).</w:t>
      </w:r>
    </w:p>
    <w:p w:rsidR="00E12F0D" w:rsidRPr="0082015C" w:rsidRDefault="00E12F0D" w:rsidP="00E12F0D">
      <w:pPr>
        <w:pStyle w:val="af3"/>
        <w:numPr>
          <w:ilvl w:val="0"/>
          <w:numId w:val="7"/>
        </w:numPr>
        <w:spacing w:beforeLines="50" w:before="120" w:line="276" w:lineRule="auto"/>
        <w:ind w:left="426" w:firstLineChars="0" w:hanging="284"/>
        <w:rPr>
          <w:b/>
          <w:i/>
          <w:sz w:val="20"/>
          <w:szCs w:val="20"/>
          <w:lang w:eastAsia="zh-CN"/>
        </w:rPr>
      </w:pPr>
      <w:r w:rsidRPr="0082015C">
        <w:rPr>
          <w:b/>
          <w:i/>
          <w:sz w:val="20"/>
          <w:szCs w:val="20"/>
          <w:lang w:eastAsia="zh-CN"/>
        </w:rPr>
        <w:t xml:space="preserve">PRBs in a subframe use the precoding matrices based on predefined </w:t>
      </w:r>
      <w:r>
        <w:rPr>
          <w:b/>
          <w:i/>
          <w:sz w:val="20"/>
          <w:szCs w:val="20"/>
          <w:lang w:eastAsia="zh-CN"/>
        </w:rPr>
        <w:t xml:space="preserve">cyclic </w:t>
      </w:r>
      <w:r w:rsidRPr="0082015C">
        <w:rPr>
          <w:b/>
          <w:i/>
          <w:sz w:val="20"/>
          <w:szCs w:val="20"/>
          <w:lang w:eastAsia="zh-CN"/>
        </w:rPr>
        <w:t>codebook order.</w:t>
      </w:r>
    </w:p>
    <w:p w:rsidR="00E12F0D" w:rsidRPr="00E12F0D" w:rsidRDefault="00E12F0D" w:rsidP="004F754C">
      <w:pPr>
        <w:pStyle w:val="af3"/>
        <w:numPr>
          <w:ilvl w:val="0"/>
          <w:numId w:val="7"/>
        </w:numPr>
        <w:spacing w:beforeLines="50" w:before="120" w:line="276" w:lineRule="auto"/>
        <w:ind w:left="426" w:firstLineChars="0" w:hanging="284"/>
        <w:rPr>
          <w:b/>
          <w:i/>
          <w:sz w:val="20"/>
          <w:szCs w:val="20"/>
          <w:lang w:eastAsia="zh-CN"/>
        </w:rPr>
      </w:pPr>
      <w:r w:rsidRPr="0082015C">
        <w:rPr>
          <w:b/>
          <w:i/>
          <w:sz w:val="20"/>
          <w:szCs w:val="20"/>
          <w:lang w:eastAsia="zh-CN"/>
        </w:rPr>
        <w:lastRenderedPageBreak/>
        <w:t>The predefined codebook order can be updated per X consecutive subframe</w:t>
      </w:r>
      <w:r>
        <w:rPr>
          <w:rFonts w:hint="eastAsia"/>
          <w:b/>
          <w:i/>
          <w:sz w:val="20"/>
          <w:szCs w:val="20"/>
          <w:lang w:eastAsia="zh-CN"/>
        </w:rPr>
        <w:t>s</w:t>
      </w:r>
      <w:r w:rsidRPr="0082015C">
        <w:rPr>
          <w:b/>
          <w:i/>
          <w:sz w:val="20"/>
          <w:szCs w:val="20"/>
          <w:lang w:eastAsia="zh-CN"/>
        </w:rPr>
        <w:t>.</w:t>
      </w:r>
    </w:p>
    <w:p w:rsidR="00A932AB" w:rsidRDefault="00896F28">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t>Reference</w:t>
      </w:r>
    </w:p>
    <w:p w:rsidR="0082015C" w:rsidRPr="0082015C" w:rsidRDefault="00896F28" w:rsidP="004F754C">
      <w:pPr>
        <w:spacing w:beforeLines="50" w:before="120" w:line="276" w:lineRule="auto"/>
        <w:rPr>
          <w:sz w:val="20"/>
          <w:szCs w:val="20"/>
          <w:lang w:eastAsia="zh-CN"/>
        </w:rPr>
      </w:pPr>
      <w:bookmarkStart w:id="10" w:name="OLE_LINK7"/>
      <w:r w:rsidRPr="0082015C">
        <w:rPr>
          <w:rFonts w:hint="eastAsia"/>
          <w:sz w:val="20"/>
          <w:szCs w:val="20"/>
          <w:lang w:eastAsia="zh-CN"/>
        </w:rPr>
        <w:t xml:space="preserve">[1] </w:t>
      </w:r>
      <w:bookmarkEnd w:id="10"/>
      <w:r w:rsidR="0082015C" w:rsidRPr="0082015C">
        <w:rPr>
          <w:sz w:val="20"/>
          <w:szCs w:val="20"/>
          <w:lang w:eastAsia="zh-CN"/>
        </w:rPr>
        <w:t xml:space="preserve">3GPP, </w:t>
      </w:r>
      <w:hyperlink r:id="rId13" w:history="1">
        <w:r w:rsidR="0082015C" w:rsidRPr="0082015C">
          <w:rPr>
            <w:sz w:val="20"/>
            <w:szCs w:val="20"/>
            <w:lang w:eastAsia="zh-CN"/>
          </w:rPr>
          <w:t>R1-1810051</w:t>
        </w:r>
      </w:hyperlink>
      <w:r w:rsidR="0082015C" w:rsidRPr="0082015C">
        <w:rPr>
          <w:sz w:val="20"/>
          <w:szCs w:val="20"/>
          <w:lang w:eastAsia="zh-CN"/>
        </w:rPr>
        <w:t>, Report of RAN1#94 meeting, ETSI</w:t>
      </w:r>
    </w:p>
    <w:p w:rsidR="00A932AB" w:rsidRPr="0082015C" w:rsidRDefault="0082015C" w:rsidP="00E12F0D">
      <w:pPr>
        <w:spacing w:beforeLines="50" w:before="120" w:line="276" w:lineRule="auto"/>
        <w:rPr>
          <w:sz w:val="20"/>
          <w:szCs w:val="20"/>
          <w:lang w:eastAsia="zh-CN"/>
        </w:rPr>
      </w:pPr>
      <w:r>
        <w:rPr>
          <w:rFonts w:hint="eastAsia"/>
          <w:sz w:val="20"/>
          <w:szCs w:val="20"/>
          <w:lang w:eastAsia="zh-CN"/>
        </w:rPr>
        <w:t xml:space="preserve">[2] </w:t>
      </w:r>
      <w:r w:rsidR="00896F28" w:rsidRPr="0082015C">
        <w:rPr>
          <w:sz w:val="20"/>
          <w:szCs w:val="20"/>
          <w:lang w:eastAsia="zh-CN"/>
        </w:rPr>
        <w:t>R1-1811736</w:t>
      </w:r>
      <w:r w:rsidR="00896F28" w:rsidRPr="0082015C">
        <w:rPr>
          <w:rFonts w:hint="eastAsia"/>
          <w:sz w:val="20"/>
          <w:szCs w:val="20"/>
          <w:lang w:eastAsia="zh-CN"/>
        </w:rPr>
        <w:t xml:space="preserve">, </w:t>
      </w:r>
      <w:r w:rsidR="00896F28" w:rsidRPr="0082015C">
        <w:rPr>
          <w:sz w:val="20"/>
          <w:szCs w:val="20"/>
          <w:lang w:eastAsia="zh-CN"/>
        </w:rPr>
        <w:t>RAN1 agreements for Rel-16Additional MTC Enhancements for LTE</w:t>
      </w:r>
      <w:r w:rsidR="00896F28" w:rsidRPr="0082015C">
        <w:rPr>
          <w:rFonts w:hint="eastAsia"/>
          <w:sz w:val="20"/>
          <w:szCs w:val="20"/>
          <w:lang w:eastAsia="zh-CN"/>
        </w:rPr>
        <w:t xml:space="preserve">, </w:t>
      </w:r>
      <w:r w:rsidR="00896F28" w:rsidRPr="0082015C">
        <w:rPr>
          <w:sz w:val="20"/>
          <w:szCs w:val="20"/>
          <w:lang w:eastAsia="zh-CN"/>
        </w:rPr>
        <w:t>Ericsson</w:t>
      </w:r>
      <w:r w:rsidR="00896F28" w:rsidRPr="0082015C">
        <w:rPr>
          <w:rFonts w:hint="eastAsia"/>
          <w:sz w:val="20"/>
          <w:szCs w:val="20"/>
          <w:lang w:eastAsia="zh-CN"/>
        </w:rPr>
        <w:t>, RAN1#94bis</w:t>
      </w:r>
    </w:p>
    <w:p w:rsidR="00A250A4" w:rsidRPr="0082015C" w:rsidRDefault="00896F28" w:rsidP="00E12F0D">
      <w:pPr>
        <w:spacing w:beforeLines="50" w:before="120" w:line="276" w:lineRule="auto"/>
        <w:rPr>
          <w:sz w:val="20"/>
          <w:szCs w:val="20"/>
          <w:lang w:eastAsia="zh-CN"/>
        </w:rPr>
      </w:pPr>
      <w:r w:rsidRPr="0082015C">
        <w:rPr>
          <w:rFonts w:hint="eastAsia"/>
          <w:sz w:val="20"/>
          <w:szCs w:val="20"/>
          <w:lang w:eastAsia="zh-CN"/>
        </w:rPr>
        <w:t>[</w:t>
      </w:r>
      <w:r w:rsidR="00012F5B">
        <w:rPr>
          <w:rFonts w:hint="eastAsia"/>
          <w:sz w:val="20"/>
          <w:szCs w:val="20"/>
          <w:lang w:eastAsia="zh-CN"/>
        </w:rPr>
        <w:t>3</w:t>
      </w:r>
      <w:r w:rsidRPr="0082015C">
        <w:rPr>
          <w:rFonts w:hint="eastAsia"/>
          <w:sz w:val="20"/>
          <w:szCs w:val="20"/>
          <w:lang w:eastAsia="zh-CN"/>
        </w:rPr>
        <w:t xml:space="preserve">] </w:t>
      </w:r>
      <w:r w:rsidRPr="0082015C">
        <w:rPr>
          <w:sz w:val="20"/>
          <w:szCs w:val="20"/>
          <w:lang w:eastAsia="zh-CN"/>
        </w:rPr>
        <w:t>R1-1811696</w:t>
      </w:r>
      <w:r w:rsidRPr="0082015C">
        <w:rPr>
          <w:rFonts w:hint="eastAsia"/>
          <w:sz w:val="20"/>
          <w:szCs w:val="20"/>
          <w:lang w:eastAsia="zh-CN"/>
        </w:rPr>
        <w:t xml:space="preserve">, </w:t>
      </w:r>
      <w:r w:rsidRPr="0082015C">
        <w:rPr>
          <w:sz w:val="20"/>
          <w:szCs w:val="20"/>
          <w:lang w:eastAsia="zh-CN"/>
        </w:rPr>
        <w:t>Feature lead summary of MPDCCH performance improvement</w:t>
      </w:r>
      <w:r w:rsidRPr="0082015C">
        <w:rPr>
          <w:rFonts w:hint="eastAsia"/>
          <w:sz w:val="20"/>
          <w:szCs w:val="20"/>
          <w:lang w:eastAsia="zh-CN"/>
        </w:rPr>
        <w:t>,</w:t>
      </w:r>
      <w:r w:rsidRPr="0082015C">
        <w:rPr>
          <w:sz w:val="20"/>
          <w:szCs w:val="20"/>
          <w:lang w:eastAsia="zh-CN"/>
        </w:rPr>
        <w:t xml:space="preserve"> Huawei,</w:t>
      </w:r>
      <w:r w:rsidR="00B13403">
        <w:rPr>
          <w:rFonts w:hint="eastAsia"/>
          <w:sz w:val="20"/>
          <w:szCs w:val="20"/>
          <w:lang w:eastAsia="zh-CN"/>
        </w:rPr>
        <w:t xml:space="preserve"> </w:t>
      </w:r>
      <w:r w:rsidRPr="0082015C">
        <w:rPr>
          <w:sz w:val="20"/>
          <w:szCs w:val="20"/>
          <w:lang w:eastAsia="zh-CN"/>
        </w:rPr>
        <w:t>HiSilicon</w:t>
      </w:r>
      <w:bookmarkStart w:id="11" w:name="_GoBack"/>
      <w:bookmarkEnd w:id="11"/>
      <w:r w:rsidRPr="0082015C">
        <w:rPr>
          <w:rFonts w:hint="eastAsia"/>
          <w:sz w:val="20"/>
          <w:szCs w:val="20"/>
          <w:lang w:eastAsia="zh-CN"/>
        </w:rPr>
        <w:t>, RAN1 #94bis</w:t>
      </w:r>
    </w:p>
    <w:sectPr w:rsidR="00A250A4" w:rsidRPr="0082015C" w:rsidSect="00A932AB">
      <w:footnotePr>
        <w:numRestart w:val="eachSect"/>
      </w:footnotePr>
      <w:pgSz w:w="12242" w:h="15842"/>
      <w:pgMar w:top="1418" w:right="1134" w:bottom="1134" w:left="1134" w:header="561" w:footer="561"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A2D" w:rsidRDefault="00353A2D" w:rsidP="000D5C82">
      <w:pPr>
        <w:spacing w:after="0"/>
      </w:pPr>
      <w:r>
        <w:separator/>
      </w:r>
    </w:p>
  </w:endnote>
  <w:endnote w:type="continuationSeparator" w:id="0">
    <w:p w:rsidR="00353A2D" w:rsidRDefault="00353A2D" w:rsidP="000D5C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A2D" w:rsidRDefault="00353A2D" w:rsidP="000D5C82">
      <w:pPr>
        <w:spacing w:after="0"/>
      </w:pPr>
      <w:r>
        <w:separator/>
      </w:r>
    </w:p>
  </w:footnote>
  <w:footnote w:type="continuationSeparator" w:id="0">
    <w:p w:rsidR="00353A2D" w:rsidRDefault="00353A2D" w:rsidP="000D5C8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D3337"/>
    <w:multiLevelType w:val="multilevel"/>
    <w:tmpl w:val="0F9D3337"/>
    <w:lvl w:ilvl="0">
      <w:start w:val="1"/>
      <w:numFmt w:val="bullet"/>
      <w:lvlText w:val="•"/>
      <w:lvlJc w:val="left"/>
      <w:pPr>
        <w:ind w:left="1260" w:hanging="420"/>
      </w:pPr>
      <w:rPr>
        <w:rFonts w:ascii="Arial" w:hAnsi="Aria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 w15:restartNumberingAfterBreak="0">
    <w:nsid w:val="2F6202BC"/>
    <w:multiLevelType w:val="multilevel"/>
    <w:tmpl w:val="2F6202BC"/>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49A91278"/>
    <w:multiLevelType w:val="hybridMultilevel"/>
    <w:tmpl w:val="70A49BA6"/>
    <w:lvl w:ilvl="0" w:tplc="38626082">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2E44280"/>
    <w:multiLevelType w:val="hybridMultilevel"/>
    <w:tmpl w:val="E306061A"/>
    <w:lvl w:ilvl="0" w:tplc="E9BED3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C283415"/>
    <w:multiLevelType w:val="hybridMultilevel"/>
    <w:tmpl w:val="AAE2399A"/>
    <w:lvl w:ilvl="0" w:tplc="38626082">
      <w:start w:val="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5A669AB"/>
    <w:multiLevelType w:val="multilevel"/>
    <w:tmpl w:val="65A669A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7"/>
  </w:num>
  <w:num w:numId="4">
    <w:abstractNumId w:val="1"/>
  </w:num>
  <w:num w:numId="5">
    <w:abstractNumId w:val="0"/>
  </w:num>
  <w:num w:numId="6">
    <w:abstractNumId w:val="3"/>
  </w:num>
  <w:num w:numId="7">
    <w:abstractNumId w:val="6"/>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0C93"/>
    <w:rsid w:val="00011F67"/>
    <w:rsid w:val="00012862"/>
    <w:rsid w:val="000128E6"/>
    <w:rsid w:val="00012F5B"/>
    <w:rsid w:val="000133E2"/>
    <w:rsid w:val="0001447A"/>
    <w:rsid w:val="00014481"/>
    <w:rsid w:val="00015EFB"/>
    <w:rsid w:val="000165E2"/>
    <w:rsid w:val="000172BE"/>
    <w:rsid w:val="000175DB"/>
    <w:rsid w:val="00017D8A"/>
    <w:rsid w:val="00020573"/>
    <w:rsid w:val="00020CCE"/>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2E86"/>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11AE"/>
    <w:rsid w:val="00091493"/>
    <w:rsid w:val="00092011"/>
    <w:rsid w:val="00092F33"/>
    <w:rsid w:val="00093697"/>
    <w:rsid w:val="00093D42"/>
    <w:rsid w:val="00093DD0"/>
    <w:rsid w:val="00094A16"/>
    <w:rsid w:val="00094DE6"/>
    <w:rsid w:val="00095D1D"/>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B38"/>
    <w:rsid w:val="000B0343"/>
    <w:rsid w:val="000B0ABA"/>
    <w:rsid w:val="000B2985"/>
    <w:rsid w:val="000B2C49"/>
    <w:rsid w:val="000B2C88"/>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5C82"/>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2F8"/>
    <w:rsid w:val="001026CA"/>
    <w:rsid w:val="00103EB8"/>
    <w:rsid w:val="001043C2"/>
    <w:rsid w:val="001043E1"/>
    <w:rsid w:val="0010505A"/>
    <w:rsid w:val="001054AB"/>
    <w:rsid w:val="00105CC7"/>
    <w:rsid w:val="00106154"/>
    <w:rsid w:val="00106ED8"/>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625B"/>
    <w:rsid w:val="00117C85"/>
    <w:rsid w:val="00120386"/>
    <w:rsid w:val="00120B13"/>
    <w:rsid w:val="00121D7E"/>
    <w:rsid w:val="00124D84"/>
    <w:rsid w:val="00124E47"/>
    <w:rsid w:val="001250DD"/>
    <w:rsid w:val="00125733"/>
    <w:rsid w:val="00125A01"/>
    <w:rsid w:val="00125F3D"/>
    <w:rsid w:val="001263AA"/>
    <w:rsid w:val="00130779"/>
    <w:rsid w:val="001307A1"/>
    <w:rsid w:val="0013182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E97"/>
    <w:rsid w:val="00190EA5"/>
    <w:rsid w:val="00191C91"/>
    <w:rsid w:val="00192DD9"/>
    <w:rsid w:val="00192F9A"/>
    <w:rsid w:val="00194339"/>
    <w:rsid w:val="00194848"/>
    <w:rsid w:val="001958EA"/>
    <w:rsid w:val="00195E0E"/>
    <w:rsid w:val="001A092D"/>
    <w:rsid w:val="001A1070"/>
    <w:rsid w:val="001A1286"/>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7504"/>
    <w:rsid w:val="001E76DF"/>
    <w:rsid w:val="001E7DA7"/>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2FBD"/>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60"/>
    <w:rsid w:val="002369B0"/>
    <w:rsid w:val="00236AD8"/>
    <w:rsid w:val="002401F5"/>
    <w:rsid w:val="00240477"/>
    <w:rsid w:val="0024084D"/>
    <w:rsid w:val="00240E54"/>
    <w:rsid w:val="002451C5"/>
    <w:rsid w:val="0024553E"/>
    <w:rsid w:val="00245826"/>
    <w:rsid w:val="00245F1F"/>
    <w:rsid w:val="0024663B"/>
    <w:rsid w:val="00247103"/>
    <w:rsid w:val="00250067"/>
    <w:rsid w:val="00250E04"/>
    <w:rsid w:val="0025100B"/>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D42"/>
    <w:rsid w:val="00271294"/>
    <w:rsid w:val="0027195D"/>
    <w:rsid w:val="00271F8B"/>
    <w:rsid w:val="00272B03"/>
    <w:rsid w:val="002733E2"/>
    <w:rsid w:val="002750B1"/>
    <w:rsid w:val="00275579"/>
    <w:rsid w:val="002761E8"/>
    <w:rsid w:val="00276A35"/>
    <w:rsid w:val="00277835"/>
    <w:rsid w:val="00280AB1"/>
    <w:rsid w:val="00281016"/>
    <w:rsid w:val="002840F1"/>
    <w:rsid w:val="00284BAE"/>
    <w:rsid w:val="002850F8"/>
    <w:rsid w:val="002852DB"/>
    <w:rsid w:val="002859AF"/>
    <w:rsid w:val="00286AE7"/>
    <w:rsid w:val="00286E8D"/>
    <w:rsid w:val="00287243"/>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05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100C8"/>
    <w:rsid w:val="00311161"/>
    <w:rsid w:val="00312400"/>
    <w:rsid w:val="00312739"/>
    <w:rsid w:val="00312D10"/>
    <w:rsid w:val="0031543F"/>
    <w:rsid w:val="00315E06"/>
    <w:rsid w:val="003178DA"/>
    <w:rsid w:val="00317DB8"/>
    <w:rsid w:val="00320618"/>
    <w:rsid w:val="0032100B"/>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E68"/>
    <w:rsid w:val="00331426"/>
    <w:rsid w:val="0033171D"/>
    <w:rsid w:val="00331FC3"/>
    <w:rsid w:val="00332E81"/>
    <w:rsid w:val="00333283"/>
    <w:rsid w:val="003336B3"/>
    <w:rsid w:val="00334179"/>
    <w:rsid w:val="003341E3"/>
    <w:rsid w:val="003341FC"/>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AB0"/>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3A2D"/>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6A77"/>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7C1D"/>
    <w:rsid w:val="003A010A"/>
    <w:rsid w:val="003A07C1"/>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24CD"/>
    <w:rsid w:val="003B3575"/>
    <w:rsid w:val="003B462A"/>
    <w:rsid w:val="003B50BC"/>
    <w:rsid w:val="003B52BC"/>
    <w:rsid w:val="003B5579"/>
    <w:rsid w:val="003B5D97"/>
    <w:rsid w:val="003B63A4"/>
    <w:rsid w:val="003B6631"/>
    <w:rsid w:val="003B68FE"/>
    <w:rsid w:val="003B6D7D"/>
    <w:rsid w:val="003B7BF2"/>
    <w:rsid w:val="003B7D7E"/>
    <w:rsid w:val="003C0CCC"/>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24D7"/>
    <w:rsid w:val="00423641"/>
    <w:rsid w:val="004245CE"/>
    <w:rsid w:val="004247E7"/>
    <w:rsid w:val="00425DFF"/>
    <w:rsid w:val="00426266"/>
    <w:rsid w:val="00426C4F"/>
    <w:rsid w:val="00427116"/>
    <w:rsid w:val="004274FE"/>
    <w:rsid w:val="00430A2D"/>
    <w:rsid w:val="00430A4B"/>
    <w:rsid w:val="00431505"/>
    <w:rsid w:val="00431AF0"/>
    <w:rsid w:val="00431FA3"/>
    <w:rsid w:val="0043213A"/>
    <w:rsid w:val="00432234"/>
    <w:rsid w:val="0043272F"/>
    <w:rsid w:val="004329D4"/>
    <w:rsid w:val="004330F4"/>
    <w:rsid w:val="004332A5"/>
    <w:rsid w:val="00433590"/>
    <w:rsid w:val="0043393D"/>
    <w:rsid w:val="00434488"/>
    <w:rsid w:val="004344C7"/>
    <w:rsid w:val="0043464F"/>
    <w:rsid w:val="00434BE7"/>
    <w:rsid w:val="00434DB2"/>
    <w:rsid w:val="00435163"/>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9FC"/>
    <w:rsid w:val="00446AC6"/>
    <w:rsid w:val="0044759B"/>
    <w:rsid w:val="00447F54"/>
    <w:rsid w:val="00450B7E"/>
    <w:rsid w:val="0045136B"/>
    <w:rsid w:val="0045181F"/>
    <w:rsid w:val="00451C7E"/>
    <w:rsid w:val="0045223C"/>
    <w:rsid w:val="00452B0E"/>
    <w:rsid w:val="00453BB6"/>
    <w:rsid w:val="00453CAA"/>
    <w:rsid w:val="00455113"/>
    <w:rsid w:val="004559B4"/>
    <w:rsid w:val="00456421"/>
    <w:rsid w:val="00456452"/>
    <w:rsid w:val="004565D9"/>
    <w:rsid w:val="00456C7A"/>
    <w:rsid w:val="00456DAB"/>
    <w:rsid w:val="00460CC3"/>
    <w:rsid w:val="00460E86"/>
    <w:rsid w:val="004623F0"/>
    <w:rsid w:val="0046294B"/>
    <w:rsid w:val="0046412A"/>
    <w:rsid w:val="004646B4"/>
    <w:rsid w:val="00464A88"/>
    <w:rsid w:val="004651A0"/>
    <w:rsid w:val="0046526C"/>
    <w:rsid w:val="00466532"/>
    <w:rsid w:val="00467488"/>
    <w:rsid w:val="0047083E"/>
    <w:rsid w:val="00470EB5"/>
    <w:rsid w:val="0047167C"/>
    <w:rsid w:val="004720FD"/>
    <w:rsid w:val="004725A4"/>
    <w:rsid w:val="0047286B"/>
    <w:rsid w:val="00472E27"/>
    <w:rsid w:val="00473942"/>
    <w:rsid w:val="00474085"/>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2B8"/>
    <w:rsid w:val="00487BA7"/>
    <w:rsid w:val="004910B8"/>
    <w:rsid w:val="00493B8E"/>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65E"/>
    <w:rsid w:val="004A5DF3"/>
    <w:rsid w:val="004A6134"/>
    <w:rsid w:val="004A65E5"/>
    <w:rsid w:val="004A6D1E"/>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980"/>
    <w:rsid w:val="004C7BB8"/>
    <w:rsid w:val="004C7C60"/>
    <w:rsid w:val="004D0DFE"/>
    <w:rsid w:val="004D130F"/>
    <w:rsid w:val="004D1D91"/>
    <w:rsid w:val="004D22C3"/>
    <w:rsid w:val="004D2D1D"/>
    <w:rsid w:val="004D40E4"/>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130"/>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54C"/>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041"/>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8B"/>
    <w:rsid w:val="00542AC3"/>
    <w:rsid w:val="0054343A"/>
    <w:rsid w:val="00543974"/>
    <w:rsid w:val="00543EBF"/>
    <w:rsid w:val="00544379"/>
    <w:rsid w:val="00544ABA"/>
    <w:rsid w:val="0054593A"/>
    <w:rsid w:val="00545DB0"/>
    <w:rsid w:val="005467FB"/>
    <w:rsid w:val="00546AE9"/>
    <w:rsid w:val="00547989"/>
    <w:rsid w:val="00551320"/>
    <w:rsid w:val="005518A4"/>
    <w:rsid w:val="00551D12"/>
    <w:rsid w:val="00552768"/>
    <w:rsid w:val="00552935"/>
    <w:rsid w:val="00553127"/>
    <w:rsid w:val="005537D5"/>
    <w:rsid w:val="00554BE7"/>
    <w:rsid w:val="00554DA2"/>
    <w:rsid w:val="00555F5F"/>
    <w:rsid w:val="00556D68"/>
    <w:rsid w:val="00557173"/>
    <w:rsid w:val="005576A1"/>
    <w:rsid w:val="00557A64"/>
    <w:rsid w:val="005602C5"/>
    <w:rsid w:val="00560439"/>
    <w:rsid w:val="005605C0"/>
    <w:rsid w:val="0056079A"/>
    <w:rsid w:val="00560B51"/>
    <w:rsid w:val="00560CD0"/>
    <w:rsid w:val="00560D23"/>
    <w:rsid w:val="00560D3C"/>
    <w:rsid w:val="005615D8"/>
    <w:rsid w:val="0056196A"/>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8BA"/>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695"/>
    <w:rsid w:val="00591739"/>
    <w:rsid w:val="00591C7D"/>
    <w:rsid w:val="00592B03"/>
    <w:rsid w:val="00593AB9"/>
    <w:rsid w:val="00593EE1"/>
    <w:rsid w:val="0059454C"/>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3E03"/>
    <w:rsid w:val="005A4D93"/>
    <w:rsid w:val="005A4DEB"/>
    <w:rsid w:val="005A65E6"/>
    <w:rsid w:val="005A7321"/>
    <w:rsid w:val="005A793A"/>
    <w:rsid w:val="005B0542"/>
    <w:rsid w:val="005B0A16"/>
    <w:rsid w:val="005B2225"/>
    <w:rsid w:val="005B2799"/>
    <w:rsid w:val="005B2AC1"/>
    <w:rsid w:val="005B2B77"/>
    <w:rsid w:val="005B3AB8"/>
    <w:rsid w:val="005B3D4A"/>
    <w:rsid w:val="005B4439"/>
    <w:rsid w:val="005B4D87"/>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934"/>
    <w:rsid w:val="00607A2E"/>
    <w:rsid w:val="006130F7"/>
    <w:rsid w:val="00613109"/>
    <w:rsid w:val="00613AF8"/>
    <w:rsid w:val="00613D8E"/>
    <w:rsid w:val="006142E0"/>
    <w:rsid w:val="00614BC0"/>
    <w:rsid w:val="00616112"/>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4DFB"/>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993"/>
    <w:rsid w:val="00655B63"/>
    <w:rsid w:val="006571F6"/>
    <w:rsid w:val="006574F7"/>
    <w:rsid w:val="00661049"/>
    <w:rsid w:val="006618CC"/>
    <w:rsid w:val="00661958"/>
    <w:rsid w:val="00661DC1"/>
    <w:rsid w:val="00662111"/>
    <w:rsid w:val="00662118"/>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96A"/>
    <w:rsid w:val="0068545E"/>
    <w:rsid w:val="00685FD4"/>
    <w:rsid w:val="00686612"/>
    <w:rsid w:val="0068661E"/>
    <w:rsid w:val="00690A49"/>
    <w:rsid w:val="00690BB6"/>
    <w:rsid w:val="00691B30"/>
    <w:rsid w:val="00693E1F"/>
    <w:rsid w:val="00693ECB"/>
    <w:rsid w:val="00694797"/>
    <w:rsid w:val="00695887"/>
    <w:rsid w:val="0069759F"/>
    <w:rsid w:val="00697733"/>
    <w:rsid w:val="00697BFB"/>
    <w:rsid w:val="006A1BDD"/>
    <w:rsid w:val="006A22CB"/>
    <w:rsid w:val="006A254E"/>
    <w:rsid w:val="006A2A5E"/>
    <w:rsid w:val="006A2C30"/>
    <w:rsid w:val="006A301C"/>
    <w:rsid w:val="006A32F4"/>
    <w:rsid w:val="006A3E2B"/>
    <w:rsid w:val="006A3FC2"/>
    <w:rsid w:val="006A4F7F"/>
    <w:rsid w:val="006A6081"/>
    <w:rsid w:val="006A6E17"/>
    <w:rsid w:val="006B0411"/>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0FA"/>
    <w:rsid w:val="00725439"/>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CFF"/>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4B4F"/>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749"/>
    <w:rsid w:val="00775F76"/>
    <w:rsid w:val="00776AEA"/>
    <w:rsid w:val="00777BA0"/>
    <w:rsid w:val="0078016B"/>
    <w:rsid w:val="007803BD"/>
    <w:rsid w:val="0078063E"/>
    <w:rsid w:val="007809BF"/>
    <w:rsid w:val="007811DC"/>
    <w:rsid w:val="007815FB"/>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2D9E"/>
    <w:rsid w:val="00793CBB"/>
    <w:rsid w:val="00794924"/>
    <w:rsid w:val="00794CB1"/>
    <w:rsid w:val="00797A46"/>
    <w:rsid w:val="007A0BC2"/>
    <w:rsid w:val="007A1F44"/>
    <w:rsid w:val="007A23FF"/>
    <w:rsid w:val="007A295B"/>
    <w:rsid w:val="007A3424"/>
    <w:rsid w:val="007A35EF"/>
    <w:rsid w:val="007A43A2"/>
    <w:rsid w:val="007A47E8"/>
    <w:rsid w:val="007A4D04"/>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0BE4"/>
    <w:rsid w:val="007C1314"/>
    <w:rsid w:val="007C19AD"/>
    <w:rsid w:val="007C1A17"/>
    <w:rsid w:val="007C2938"/>
    <w:rsid w:val="007C3598"/>
    <w:rsid w:val="007C3FA8"/>
    <w:rsid w:val="007C42B4"/>
    <w:rsid w:val="007C526F"/>
    <w:rsid w:val="007C52B2"/>
    <w:rsid w:val="007C53C2"/>
    <w:rsid w:val="007C66D1"/>
    <w:rsid w:val="007C68DA"/>
    <w:rsid w:val="007D1512"/>
    <w:rsid w:val="007D229A"/>
    <w:rsid w:val="007D2F44"/>
    <w:rsid w:val="007D2F4D"/>
    <w:rsid w:val="007D4178"/>
    <w:rsid w:val="007D4A1F"/>
    <w:rsid w:val="007D4D33"/>
    <w:rsid w:val="007D5738"/>
    <w:rsid w:val="007D6C3E"/>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078F3"/>
    <w:rsid w:val="008101FD"/>
    <w:rsid w:val="00810D8D"/>
    <w:rsid w:val="00811835"/>
    <w:rsid w:val="0081581D"/>
    <w:rsid w:val="00815CA8"/>
    <w:rsid w:val="008172BE"/>
    <w:rsid w:val="00817B71"/>
    <w:rsid w:val="0082015C"/>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387C"/>
    <w:rsid w:val="0089444E"/>
    <w:rsid w:val="008949DF"/>
    <w:rsid w:val="008951DB"/>
    <w:rsid w:val="0089619D"/>
    <w:rsid w:val="00896C81"/>
    <w:rsid w:val="00896D83"/>
    <w:rsid w:val="00896F28"/>
    <w:rsid w:val="008A054B"/>
    <w:rsid w:val="008A062B"/>
    <w:rsid w:val="008A0AB2"/>
    <w:rsid w:val="008A0CFC"/>
    <w:rsid w:val="008A12FE"/>
    <w:rsid w:val="008A1D20"/>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6C96"/>
    <w:rsid w:val="008F72CC"/>
    <w:rsid w:val="008F72CD"/>
    <w:rsid w:val="009005B7"/>
    <w:rsid w:val="00900E2E"/>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6FB2"/>
    <w:rsid w:val="00927F8B"/>
    <w:rsid w:val="0093094D"/>
    <w:rsid w:val="00930DBF"/>
    <w:rsid w:val="00930E82"/>
    <w:rsid w:val="00931BEF"/>
    <w:rsid w:val="009328C7"/>
    <w:rsid w:val="009336EC"/>
    <w:rsid w:val="00933F56"/>
    <w:rsid w:val="0093426F"/>
    <w:rsid w:val="00934C13"/>
    <w:rsid w:val="00935228"/>
    <w:rsid w:val="009355A2"/>
    <w:rsid w:val="00935F9E"/>
    <w:rsid w:val="00936D98"/>
    <w:rsid w:val="00942C80"/>
    <w:rsid w:val="00943197"/>
    <w:rsid w:val="009435F2"/>
    <w:rsid w:val="009447BA"/>
    <w:rsid w:val="00945180"/>
    <w:rsid w:val="0094590C"/>
    <w:rsid w:val="00946355"/>
    <w:rsid w:val="009463BD"/>
    <w:rsid w:val="009468B7"/>
    <w:rsid w:val="0094695D"/>
    <w:rsid w:val="00946D88"/>
    <w:rsid w:val="0094724E"/>
    <w:rsid w:val="00947575"/>
    <w:rsid w:val="00947973"/>
    <w:rsid w:val="00947BE6"/>
    <w:rsid w:val="0095048D"/>
    <w:rsid w:val="00950879"/>
    <w:rsid w:val="0095176E"/>
    <w:rsid w:val="00951ADB"/>
    <w:rsid w:val="0095380C"/>
    <w:rsid w:val="00954353"/>
    <w:rsid w:val="00955C0A"/>
    <w:rsid w:val="00955C4F"/>
    <w:rsid w:val="009571B7"/>
    <w:rsid w:val="0096012F"/>
    <w:rsid w:val="0096410D"/>
    <w:rsid w:val="0096541F"/>
    <w:rsid w:val="009657F1"/>
    <w:rsid w:val="0096625D"/>
    <w:rsid w:val="009709F8"/>
    <w:rsid w:val="00972929"/>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AE8"/>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1F9"/>
    <w:rsid w:val="009A3410"/>
    <w:rsid w:val="009A3A86"/>
    <w:rsid w:val="009A4869"/>
    <w:rsid w:val="009A68E5"/>
    <w:rsid w:val="009A6A6B"/>
    <w:rsid w:val="009B06D2"/>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B3"/>
    <w:rsid w:val="009F59F8"/>
    <w:rsid w:val="00A005B0"/>
    <w:rsid w:val="00A01F17"/>
    <w:rsid w:val="00A022A5"/>
    <w:rsid w:val="00A03A22"/>
    <w:rsid w:val="00A04634"/>
    <w:rsid w:val="00A04FEF"/>
    <w:rsid w:val="00A06119"/>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1FE"/>
    <w:rsid w:val="00A20946"/>
    <w:rsid w:val="00A2184A"/>
    <w:rsid w:val="00A21A36"/>
    <w:rsid w:val="00A22BE8"/>
    <w:rsid w:val="00A250A4"/>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49B"/>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1496"/>
    <w:rsid w:val="00A53F55"/>
    <w:rsid w:val="00A5417B"/>
    <w:rsid w:val="00A54599"/>
    <w:rsid w:val="00A54B82"/>
    <w:rsid w:val="00A54C90"/>
    <w:rsid w:val="00A5543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05B"/>
    <w:rsid w:val="00A86B2E"/>
    <w:rsid w:val="00A86D63"/>
    <w:rsid w:val="00A87797"/>
    <w:rsid w:val="00A87EA4"/>
    <w:rsid w:val="00A90E72"/>
    <w:rsid w:val="00A922A2"/>
    <w:rsid w:val="00A9327B"/>
    <w:rsid w:val="00A932AB"/>
    <w:rsid w:val="00A93732"/>
    <w:rsid w:val="00A93B69"/>
    <w:rsid w:val="00A963C7"/>
    <w:rsid w:val="00A974CC"/>
    <w:rsid w:val="00A97801"/>
    <w:rsid w:val="00AA0215"/>
    <w:rsid w:val="00AA1626"/>
    <w:rsid w:val="00AA1C25"/>
    <w:rsid w:val="00AA3DB7"/>
    <w:rsid w:val="00AA41DA"/>
    <w:rsid w:val="00AA51F5"/>
    <w:rsid w:val="00AA5E3B"/>
    <w:rsid w:val="00AA6420"/>
    <w:rsid w:val="00AA68B4"/>
    <w:rsid w:val="00AA7121"/>
    <w:rsid w:val="00AA7668"/>
    <w:rsid w:val="00AA7A32"/>
    <w:rsid w:val="00AB0543"/>
    <w:rsid w:val="00AB0AC9"/>
    <w:rsid w:val="00AB185A"/>
    <w:rsid w:val="00AB1BA7"/>
    <w:rsid w:val="00AB1E04"/>
    <w:rsid w:val="00AB29CF"/>
    <w:rsid w:val="00AB3113"/>
    <w:rsid w:val="00AB348A"/>
    <w:rsid w:val="00AB3F38"/>
    <w:rsid w:val="00AB43EC"/>
    <w:rsid w:val="00AB4BF4"/>
    <w:rsid w:val="00AB5ADF"/>
    <w:rsid w:val="00AB5E57"/>
    <w:rsid w:val="00AB6112"/>
    <w:rsid w:val="00AB68C0"/>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05"/>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2FD2"/>
    <w:rsid w:val="00B0353B"/>
    <w:rsid w:val="00B040B2"/>
    <w:rsid w:val="00B05ACC"/>
    <w:rsid w:val="00B0719A"/>
    <w:rsid w:val="00B1026D"/>
    <w:rsid w:val="00B10396"/>
    <w:rsid w:val="00B10558"/>
    <w:rsid w:val="00B11B20"/>
    <w:rsid w:val="00B13403"/>
    <w:rsid w:val="00B1384D"/>
    <w:rsid w:val="00B156A9"/>
    <w:rsid w:val="00B15B3C"/>
    <w:rsid w:val="00B15F83"/>
    <w:rsid w:val="00B160FF"/>
    <w:rsid w:val="00B16322"/>
    <w:rsid w:val="00B1645C"/>
    <w:rsid w:val="00B1662E"/>
    <w:rsid w:val="00B16A6F"/>
    <w:rsid w:val="00B172A5"/>
    <w:rsid w:val="00B1784F"/>
    <w:rsid w:val="00B20985"/>
    <w:rsid w:val="00B22258"/>
    <w:rsid w:val="00B22C0D"/>
    <w:rsid w:val="00B22E8C"/>
    <w:rsid w:val="00B23AC9"/>
    <w:rsid w:val="00B23AF4"/>
    <w:rsid w:val="00B23B85"/>
    <w:rsid w:val="00B23C15"/>
    <w:rsid w:val="00B245D5"/>
    <w:rsid w:val="00B24864"/>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5C5"/>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DFB"/>
    <w:rsid w:val="00BA2FEF"/>
    <w:rsid w:val="00BA4141"/>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3E0E"/>
    <w:rsid w:val="00BD4C3C"/>
    <w:rsid w:val="00BD50AA"/>
    <w:rsid w:val="00BD5135"/>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CFA"/>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6899"/>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2A79"/>
    <w:rsid w:val="00C82EEF"/>
    <w:rsid w:val="00C832DC"/>
    <w:rsid w:val="00C8377F"/>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E6F"/>
    <w:rsid w:val="00C974FC"/>
    <w:rsid w:val="00C97872"/>
    <w:rsid w:val="00CA0532"/>
    <w:rsid w:val="00CA2223"/>
    <w:rsid w:val="00CA2241"/>
    <w:rsid w:val="00CA3B2C"/>
    <w:rsid w:val="00CA3CDD"/>
    <w:rsid w:val="00CA3FC4"/>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A"/>
    <w:rsid w:val="00CC17F0"/>
    <w:rsid w:val="00CC1853"/>
    <w:rsid w:val="00CC1FAE"/>
    <w:rsid w:val="00CC28CD"/>
    <w:rsid w:val="00CC3A23"/>
    <w:rsid w:val="00CC3D69"/>
    <w:rsid w:val="00CC4C4B"/>
    <w:rsid w:val="00CC6B77"/>
    <w:rsid w:val="00CC6E57"/>
    <w:rsid w:val="00CC737C"/>
    <w:rsid w:val="00CC7A93"/>
    <w:rsid w:val="00CD087D"/>
    <w:rsid w:val="00CD0F5D"/>
    <w:rsid w:val="00CD1104"/>
    <w:rsid w:val="00CD1C0B"/>
    <w:rsid w:val="00CD239A"/>
    <w:rsid w:val="00CD2764"/>
    <w:rsid w:val="00CD4E9A"/>
    <w:rsid w:val="00CD520E"/>
    <w:rsid w:val="00CD5512"/>
    <w:rsid w:val="00CD6E3D"/>
    <w:rsid w:val="00CD71AB"/>
    <w:rsid w:val="00CD7AC3"/>
    <w:rsid w:val="00CE0109"/>
    <w:rsid w:val="00CE0A14"/>
    <w:rsid w:val="00CE138E"/>
    <w:rsid w:val="00CE151D"/>
    <w:rsid w:val="00CE1681"/>
    <w:rsid w:val="00CE1FC5"/>
    <w:rsid w:val="00CE33FF"/>
    <w:rsid w:val="00CE46E5"/>
    <w:rsid w:val="00CE485A"/>
    <w:rsid w:val="00CE49DF"/>
    <w:rsid w:val="00CE5279"/>
    <w:rsid w:val="00CE54F3"/>
    <w:rsid w:val="00CE5A78"/>
    <w:rsid w:val="00CE5B4C"/>
    <w:rsid w:val="00CE7804"/>
    <w:rsid w:val="00CE78AE"/>
    <w:rsid w:val="00CE7E62"/>
    <w:rsid w:val="00CF08D4"/>
    <w:rsid w:val="00CF1054"/>
    <w:rsid w:val="00CF195E"/>
    <w:rsid w:val="00CF19DA"/>
    <w:rsid w:val="00CF1C7F"/>
    <w:rsid w:val="00CF1CC0"/>
    <w:rsid w:val="00CF24F8"/>
    <w:rsid w:val="00CF2653"/>
    <w:rsid w:val="00CF2D5A"/>
    <w:rsid w:val="00CF41EA"/>
    <w:rsid w:val="00CF4247"/>
    <w:rsid w:val="00CF5263"/>
    <w:rsid w:val="00CF5852"/>
    <w:rsid w:val="00CF60B5"/>
    <w:rsid w:val="00CF6179"/>
    <w:rsid w:val="00CF6B58"/>
    <w:rsid w:val="00D004FA"/>
    <w:rsid w:val="00D00D59"/>
    <w:rsid w:val="00D01380"/>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4DA"/>
    <w:rsid w:val="00D12AA1"/>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57D49"/>
    <w:rsid w:val="00D60C8D"/>
    <w:rsid w:val="00D61374"/>
    <w:rsid w:val="00D6168A"/>
    <w:rsid w:val="00D616A5"/>
    <w:rsid w:val="00D61AC7"/>
    <w:rsid w:val="00D61FF0"/>
    <w:rsid w:val="00D6211D"/>
    <w:rsid w:val="00D62622"/>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ABF"/>
    <w:rsid w:val="00D87E96"/>
    <w:rsid w:val="00D90934"/>
    <w:rsid w:val="00D90CD3"/>
    <w:rsid w:val="00D919E6"/>
    <w:rsid w:val="00D91BE1"/>
    <w:rsid w:val="00D92904"/>
    <w:rsid w:val="00D92C29"/>
    <w:rsid w:val="00D931A7"/>
    <w:rsid w:val="00D936E2"/>
    <w:rsid w:val="00D93D73"/>
    <w:rsid w:val="00D95104"/>
    <w:rsid w:val="00D95473"/>
    <w:rsid w:val="00D95600"/>
    <w:rsid w:val="00D957BF"/>
    <w:rsid w:val="00D9683C"/>
    <w:rsid w:val="00D97884"/>
    <w:rsid w:val="00DA0A7F"/>
    <w:rsid w:val="00DA1C31"/>
    <w:rsid w:val="00DA20BC"/>
    <w:rsid w:val="00DA2748"/>
    <w:rsid w:val="00DA2C6D"/>
    <w:rsid w:val="00DA2ED7"/>
    <w:rsid w:val="00DA3E29"/>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877"/>
    <w:rsid w:val="00DD5F42"/>
    <w:rsid w:val="00DD617B"/>
    <w:rsid w:val="00DD69DE"/>
    <w:rsid w:val="00DD6F93"/>
    <w:rsid w:val="00DE05B1"/>
    <w:rsid w:val="00DE0824"/>
    <w:rsid w:val="00DE0B47"/>
    <w:rsid w:val="00DE0E59"/>
    <w:rsid w:val="00DE0F6C"/>
    <w:rsid w:val="00DE219B"/>
    <w:rsid w:val="00DE52E3"/>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2F0D"/>
    <w:rsid w:val="00E13F69"/>
    <w:rsid w:val="00E14A7E"/>
    <w:rsid w:val="00E14FFE"/>
    <w:rsid w:val="00E151E1"/>
    <w:rsid w:val="00E164FC"/>
    <w:rsid w:val="00E167F8"/>
    <w:rsid w:val="00E17619"/>
    <w:rsid w:val="00E17805"/>
    <w:rsid w:val="00E20A07"/>
    <w:rsid w:val="00E20F79"/>
    <w:rsid w:val="00E21278"/>
    <w:rsid w:val="00E21DC0"/>
    <w:rsid w:val="00E21E8D"/>
    <w:rsid w:val="00E22B1A"/>
    <w:rsid w:val="00E22CCD"/>
    <w:rsid w:val="00E232C2"/>
    <w:rsid w:val="00E23A11"/>
    <w:rsid w:val="00E23FB7"/>
    <w:rsid w:val="00E24A27"/>
    <w:rsid w:val="00E24AC4"/>
    <w:rsid w:val="00E25F89"/>
    <w:rsid w:val="00E27D47"/>
    <w:rsid w:val="00E3094F"/>
    <w:rsid w:val="00E30ED8"/>
    <w:rsid w:val="00E327CB"/>
    <w:rsid w:val="00E32D62"/>
    <w:rsid w:val="00E32EAE"/>
    <w:rsid w:val="00E339DC"/>
    <w:rsid w:val="00E33E15"/>
    <w:rsid w:val="00E35A85"/>
    <w:rsid w:val="00E361B8"/>
    <w:rsid w:val="00E36A1B"/>
    <w:rsid w:val="00E37573"/>
    <w:rsid w:val="00E37ECC"/>
    <w:rsid w:val="00E40319"/>
    <w:rsid w:val="00E405F7"/>
    <w:rsid w:val="00E41CF5"/>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5CD"/>
    <w:rsid w:val="00E53FA9"/>
    <w:rsid w:val="00E5414C"/>
    <w:rsid w:val="00E547B3"/>
    <w:rsid w:val="00E55391"/>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E5B"/>
    <w:rsid w:val="00E816C5"/>
    <w:rsid w:val="00E81CE0"/>
    <w:rsid w:val="00E81E7C"/>
    <w:rsid w:val="00E8224D"/>
    <w:rsid w:val="00E82C04"/>
    <w:rsid w:val="00E83918"/>
    <w:rsid w:val="00E8519F"/>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D4D"/>
    <w:rsid w:val="00EA7FCF"/>
    <w:rsid w:val="00EB0CA3"/>
    <w:rsid w:val="00EB104F"/>
    <w:rsid w:val="00EB1B27"/>
    <w:rsid w:val="00EB1DA8"/>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255D"/>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4B86"/>
    <w:rsid w:val="00F155CE"/>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37649"/>
    <w:rsid w:val="00F405A4"/>
    <w:rsid w:val="00F406A1"/>
    <w:rsid w:val="00F408A7"/>
    <w:rsid w:val="00F41F05"/>
    <w:rsid w:val="00F42116"/>
    <w:rsid w:val="00F42896"/>
    <w:rsid w:val="00F42AC2"/>
    <w:rsid w:val="00F433BD"/>
    <w:rsid w:val="00F435D4"/>
    <w:rsid w:val="00F43E48"/>
    <w:rsid w:val="00F43F61"/>
    <w:rsid w:val="00F44EC5"/>
    <w:rsid w:val="00F455A7"/>
    <w:rsid w:val="00F45A1D"/>
    <w:rsid w:val="00F45E42"/>
    <w:rsid w:val="00F47498"/>
    <w:rsid w:val="00F50C28"/>
    <w:rsid w:val="00F512B2"/>
    <w:rsid w:val="00F527FA"/>
    <w:rsid w:val="00F5283D"/>
    <w:rsid w:val="00F52967"/>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41FC"/>
    <w:rsid w:val="00F647F7"/>
    <w:rsid w:val="00F648DD"/>
    <w:rsid w:val="00F65380"/>
    <w:rsid w:val="00F6583C"/>
    <w:rsid w:val="00F6589A"/>
    <w:rsid w:val="00F659D6"/>
    <w:rsid w:val="00F66065"/>
    <w:rsid w:val="00F6730E"/>
    <w:rsid w:val="00F6767E"/>
    <w:rsid w:val="00F6783E"/>
    <w:rsid w:val="00F67A0A"/>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614"/>
    <w:rsid w:val="00F818AE"/>
    <w:rsid w:val="00F8199A"/>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188B"/>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8E0"/>
    <w:rsid w:val="00FE4D29"/>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 w:val="098F34E1"/>
    <w:rsid w:val="105238AA"/>
    <w:rsid w:val="187A42ED"/>
    <w:rsid w:val="6CB9026C"/>
    <w:rsid w:val="7AFD73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2515349-9775-4207-9CDF-99C1F8D2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2AB"/>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A932AB"/>
    <w:pPr>
      <w:keepNext/>
      <w:numPr>
        <w:numId w:val="1"/>
      </w:numPr>
      <w:spacing w:before="120"/>
      <w:outlineLvl w:val="0"/>
    </w:pPr>
    <w:rPr>
      <w:b/>
      <w:bCs/>
      <w:sz w:val="28"/>
      <w:szCs w:val="28"/>
    </w:rPr>
  </w:style>
  <w:style w:type="paragraph" w:styleId="2">
    <w:name w:val="heading 2"/>
    <w:basedOn w:val="a"/>
    <w:next w:val="a"/>
    <w:qFormat/>
    <w:rsid w:val="00A932AB"/>
    <w:pPr>
      <w:keepNext/>
      <w:numPr>
        <w:ilvl w:val="1"/>
        <w:numId w:val="1"/>
      </w:numPr>
      <w:tabs>
        <w:tab w:val="clear" w:pos="576"/>
      </w:tabs>
      <w:spacing w:before="120"/>
      <w:outlineLvl w:val="1"/>
    </w:pPr>
    <w:rPr>
      <w:b/>
      <w:bCs/>
      <w:sz w:val="24"/>
    </w:rPr>
  </w:style>
  <w:style w:type="paragraph" w:styleId="3">
    <w:name w:val="heading 3"/>
    <w:basedOn w:val="a"/>
    <w:next w:val="a"/>
    <w:qFormat/>
    <w:rsid w:val="00A932AB"/>
    <w:pPr>
      <w:keepNext/>
      <w:numPr>
        <w:ilvl w:val="2"/>
        <w:numId w:val="1"/>
      </w:numPr>
      <w:tabs>
        <w:tab w:val="clear" w:pos="720"/>
      </w:tabs>
      <w:spacing w:before="120"/>
      <w:outlineLvl w:val="2"/>
    </w:pPr>
    <w:rPr>
      <w:b/>
    </w:rPr>
  </w:style>
  <w:style w:type="paragraph" w:styleId="4">
    <w:name w:val="heading 4"/>
    <w:basedOn w:val="a"/>
    <w:next w:val="a"/>
    <w:qFormat/>
    <w:rsid w:val="00A932AB"/>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A932AB"/>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A932AB"/>
    <w:pPr>
      <w:numPr>
        <w:ilvl w:val="5"/>
        <w:numId w:val="1"/>
      </w:numPr>
      <w:spacing w:before="240" w:after="60"/>
      <w:outlineLvl w:val="5"/>
    </w:pPr>
    <w:rPr>
      <w:b/>
      <w:bCs/>
    </w:rPr>
  </w:style>
  <w:style w:type="paragraph" w:styleId="7">
    <w:name w:val="heading 7"/>
    <w:basedOn w:val="a"/>
    <w:next w:val="a"/>
    <w:qFormat/>
    <w:rsid w:val="00A932AB"/>
    <w:pPr>
      <w:numPr>
        <w:ilvl w:val="6"/>
        <w:numId w:val="1"/>
      </w:numPr>
      <w:spacing w:before="240" w:after="60"/>
      <w:outlineLvl w:val="6"/>
    </w:pPr>
    <w:rPr>
      <w:sz w:val="24"/>
      <w:szCs w:val="24"/>
    </w:rPr>
  </w:style>
  <w:style w:type="paragraph" w:styleId="8">
    <w:name w:val="heading 8"/>
    <w:basedOn w:val="a"/>
    <w:next w:val="a"/>
    <w:qFormat/>
    <w:rsid w:val="00A932AB"/>
    <w:pPr>
      <w:numPr>
        <w:ilvl w:val="7"/>
        <w:numId w:val="1"/>
      </w:numPr>
      <w:spacing w:before="240" w:after="60"/>
      <w:outlineLvl w:val="7"/>
    </w:pPr>
    <w:rPr>
      <w:i/>
      <w:iCs/>
      <w:sz w:val="24"/>
      <w:szCs w:val="24"/>
    </w:rPr>
  </w:style>
  <w:style w:type="paragraph" w:styleId="9">
    <w:name w:val="heading 9"/>
    <w:basedOn w:val="a"/>
    <w:next w:val="a"/>
    <w:qFormat/>
    <w:rsid w:val="00A932AB"/>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rsid w:val="00A932AB"/>
    <w:pPr>
      <w:ind w:leftChars="400" w:left="100" w:hangingChars="200" w:hanging="200"/>
      <w:contextualSpacing/>
    </w:pPr>
  </w:style>
  <w:style w:type="paragraph" w:styleId="a3">
    <w:name w:val="annotation subject"/>
    <w:basedOn w:val="a4"/>
    <w:next w:val="a4"/>
    <w:link w:val="Char"/>
    <w:qFormat/>
    <w:rsid w:val="00A932AB"/>
    <w:rPr>
      <w:b/>
      <w:bCs/>
    </w:rPr>
  </w:style>
  <w:style w:type="paragraph" w:styleId="a4">
    <w:name w:val="annotation text"/>
    <w:basedOn w:val="a"/>
    <w:link w:val="Char0"/>
    <w:qFormat/>
    <w:rsid w:val="00A932AB"/>
    <w:rPr>
      <w:sz w:val="20"/>
      <w:szCs w:val="20"/>
    </w:rPr>
  </w:style>
  <w:style w:type="paragraph" w:styleId="a5">
    <w:name w:val="caption"/>
    <w:basedOn w:val="a"/>
    <w:next w:val="a"/>
    <w:link w:val="Char1"/>
    <w:qFormat/>
    <w:rsid w:val="00A932AB"/>
    <w:pPr>
      <w:jc w:val="center"/>
    </w:pPr>
    <w:rPr>
      <w:b/>
      <w:bCs/>
      <w:sz w:val="20"/>
      <w:szCs w:val="20"/>
    </w:rPr>
  </w:style>
  <w:style w:type="paragraph" w:styleId="a6">
    <w:name w:val="List Bullet"/>
    <w:basedOn w:val="a7"/>
    <w:rsid w:val="00A932AB"/>
    <w:pPr>
      <w:autoSpaceDE/>
      <w:autoSpaceDN/>
      <w:adjustRightInd/>
      <w:spacing w:after="180"/>
      <w:ind w:left="568" w:hanging="284"/>
      <w:jc w:val="left"/>
    </w:pPr>
    <w:rPr>
      <w:sz w:val="20"/>
      <w:szCs w:val="20"/>
      <w:lang w:val="en-GB"/>
    </w:rPr>
  </w:style>
  <w:style w:type="paragraph" w:styleId="a7">
    <w:name w:val="List"/>
    <w:basedOn w:val="a"/>
    <w:qFormat/>
    <w:rsid w:val="00A932AB"/>
    <w:pPr>
      <w:ind w:left="360" w:hanging="360"/>
    </w:pPr>
  </w:style>
  <w:style w:type="paragraph" w:styleId="a8">
    <w:name w:val="Document Map"/>
    <w:basedOn w:val="a"/>
    <w:link w:val="Char2"/>
    <w:semiHidden/>
    <w:unhideWhenUsed/>
    <w:qFormat/>
    <w:rsid w:val="00A932AB"/>
    <w:rPr>
      <w:rFonts w:ascii="宋体" w:eastAsia="宋体"/>
      <w:sz w:val="18"/>
      <w:szCs w:val="18"/>
    </w:rPr>
  </w:style>
  <w:style w:type="paragraph" w:styleId="a9">
    <w:name w:val="Body Text"/>
    <w:basedOn w:val="a"/>
    <w:link w:val="Char3"/>
    <w:qFormat/>
    <w:rsid w:val="00A932AB"/>
    <w:rPr>
      <w:sz w:val="20"/>
      <w:szCs w:val="20"/>
    </w:rPr>
  </w:style>
  <w:style w:type="paragraph" w:styleId="20">
    <w:name w:val="List 2"/>
    <w:basedOn w:val="a"/>
    <w:semiHidden/>
    <w:unhideWhenUsed/>
    <w:qFormat/>
    <w:rsid w:val="00A932AB"/>
    <w:pPr>
      <w:ind w:leftChars="200" w:left="100" w:hangingChars="200" w:hanging="200"/>
      <w:contextualSpacing/>
    </w:pPr>
  </w:style>
  <w:style w:type="paragraph" w:styleId="aa">
    <w:name w:val="Balloon Text"/>
    <w:basedOn w:val="a"/>
    <w:semiHidden/>
    <w:qFormat/>
    <w:rsid w:val="00A932AB"/>
    <w:rPr>
      <w:rFonts w:ascii="Tahoma" w:hAnsi="Tahoma" w:cs="Tahoma"/>
      <w:sz w:val="16"/>
      <w:szCs w:val="16"/>
    </w:rPr>
  </w:style>
  <w:style w:type="paragraph" w:styleId="ab">
    <w:name w:val="footer"/>
    <w:basedOn w:val="a"/>
    <w:link w:val="Char4"/>
    <w:qFormat/>
    <w:rsid w:val="00A932AB"/>
    <w:pPr>
      <w:tabs>
        <w:tab w:val="center" w:pos="4680"/>
        <w:tab w:val="right" w:pos="9360"/>
      </w:tabs>
    </w:pPr>
  </w:style>
  <w:style w:type="paragraph" w:styleId="ac">
    <w:name w:val="header"/>
    <w:basedOn w:val="a"/>
    <w:link w:val="Char5"/>
    <w:qFormat/>
    <w:rsid w:val="00A932AB"/>
    <w:pPr>
      <w:tabs>
        <w:tab w:val="center" w:pos="4680"/>
        <w:tab w:val="right" w:pos="9360"/>
      </w:tabs>
    </w:pPr>
  </w:style>
  <w:style w:type="paragraph" w:styleId="ad">
    <w:name w:val="footnote text"/>
    <w:basedOn w:val="a"/>
    <w:semiHidden/>
    <w:qFormat/>
    <w:rsid w:val="00A932AB"/>
    <w:rPr>
      <w:sz w:val="20"/>
      <w:szCs w:val="20"/>
    </w:rPr>
  </w:style>
  <w:style w:type="paragraph" w:styleId="21">
    <w:name w:val="Body Text 2"/>
    <w:basedOn w:val="a"/>
    <w:qFormat/>
    <w:rsid w:val="00A932AB"/>
    <w:pPr>
      <w:spacing w:after="0"/>
      <w:jc w:val="left"/>
    </w:pPr>
    <w:rPr>
      <w:szCs w:val="20"/>
    </w:rPr>
  </w:style>
  <w:style w:type="character" w:styleId="ae">
    <w:name w:val="FollowedHyperlink"/>
    <w:qFormat/>
    <w:rsid w:val="00A932AB"/>
    <w:rPr>
      <w:color w:val="800080"/>
      <w:kern w:val="2"/>
      <w:u w:val="single"/>
      <w:lang w:val="en-GB" w:eastAsia="zh-CN" w:bidi="ar-SA"/>
    </w:rPr>
  </w:style>
  <w:style w:type="character" w:styleId="af">
    <w:name w:val="Hyperlink"/>
    <w:qFormat/>
    <w:rsid w:val="00A932AB"/>
    <w:rPr>
      <w:color w:val="0000FF"/>
      <w:kern w:val="2"/>
      <w:u w:val="single"/>
      <w:lang w:val="en-GB" w:eastAsia="zh-CN" w:bidi="ar-SA"/>
    </w:rPr>
  </w:style>
  <w:style w:type="character" w:styleId="af0">
    <w:name w:val="annotation reference"/>
    <w:qFormat/>
    <w:rsid w:val="00A932AB"/>
    <w:rPr>
      <w:kern w:val="2"/>
      <w:sz w:val="16"/>
      <w:szCs w:val="16"/>
      <w:lang w:val="en-GB" w:eastAsia="zh-CN" w:bidi="ar-SA"/>
    </w:rPr>
  </w:style>
  <w:style w:type="character" w:styleId="af1">
    <w:name w:val="footnote reference"/>
    <w:semiHidden/>
    <w:qFormat/>
    <w:rsid w:val="00A932AB"/>
    <w:rPr>
      <w:kern w:val="2"/>
      <w:vertAlign w:val="superscript"/>
      <w:lang w:val="en-GB" w:eastAsia="zh-CN" w:bidi="ar-SA"/>
    </w:rPr>
  </w:style>
  <w:style w:type="table" w:styleId="af2">
    <w:name w:val="Table Grid"/>
    <w:basedOn w:val="a1"/>
    <w:qFormat/>
    <w:rsid w:val="00A932A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文本 Char"/>
    <w:basedOn w:val="a0"/>
    <w:link w:val="a9"/>
    <w:rsid w:val="00A932AB"/>
  </w:style>
  <w:style w:type="character" w:customStyle="1" w:styleId="Char1">
    <w:name w:val="题注 Char"/>
    <w:link w:val="a5"/>
    <w:rsid w:val="00A932AB"/>
    <w:rPr>
      <w:b/>
      <w:bCs/>
      <w:lang w:eastAsia="en-US"/>
    </w:rPr>
  </w:style>
  <w:style w:type="paragraph" w:customStyle="1" w:styleId="References">
    <w:name w:val="References"/>
    <w:basedOn w:val="a"/>
    <w:qFormat/>
    <w:rsid w:val="00A932AB"/>
    <w:pPr>
      <w:adjustRightInd/>
      <w:spacing w:after="60"/>
    </w:pPr>
    <w:rPr>
      <w:sz w:val="20"/>
      <w:szCs w:val="16"/>
    </w:rPr>
  </w:style>
  <w:style w:type="paragraph" w:customStyle="1" w:styleId="Style26">
    <w:name w:val="_Style 26"/>
    <w:next w:val="a"/>
    <w:semiHidden/>
    <w:qFormat/>
    <w:rsid w:val="00A932AB"/>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A932AB"/>
    <w:pPr>
      <w:keepNext/>
      <w:jc w:val="center"/>
    </w:pPr>
  </w:style>
  <w:style w:type="paragraph" w:customStyle="1" w:styleId="Eqn">
    <w:name w:val="Eqn"/>
    <w:basedOn w:val="a"/>
    <w:qFormat/>
    <w:rsid w:val="00A932AB"/>
    <w:pPr>
      <w:tabs>
        <w:tab w:val="center" w:pos="4608"/>
        <w:tab w:val="right" w:pos="9216"/>
      </w:tabs>
    </w:pPr>
    <w:rPr>
      <w:lang w:eastAsia="ja-JP"/>
    </w:rPr>
  </w:style>
  <w:style w:type="paragraph" w:customStyle="1" w:styleId="tablecell">
    <w:name w:val="tablecell"/>
    <w:basedOn w:val="a"/>
    <w:qFormat/>
    <w:rsid w:val="00A932AB"/>
    <w:pPr>
      <w:spacing w:before="20" w:after="20"/>
      <w:jc w:val="left"/>
    </w:pPr>
  </w:style>
  <w:style w:type="character" w:customStyle="1" w:styleId="Char5">
    <w:name w:val="页眉 Char"/>
    <w:link w:val="ac"/>
    <w:qFormat/>
    <w:rsid w:val="00A932AB"/>
    <w:rPr>
      <w:kern w:val="2"/>
      <w:sz w:val="22"/>
      <w:szCs w:val="22"/>
      <w:lang w:val="en-GB" w:eastAsia="zh-CN" w:bidi="ar-SA"/>
    </w:rPr>
  </w:style>
  <w:style w:type="character" w:customStyle="1" w:styleId="Char4">
    <w:name w:val="页脚 Char"/>
    <w:link w:val="ab"/>
    <w:qFormat/>
    <w:rsid w:val="00A932AB"/>
    <w:rPr>
      <w:kern w:val="2"/>
      <w:sz w:val="22"/>
      <w:szCs w:val="22"/>
      <w:lang w:val="en-GB" w:eastAsia="zh-CN" w:bidi="ar-SA"/>
    </w:rPr>
  </w:style>
  <w:style w:type="paragraph" w:customStyle="1" w:styleId="tablecol">
    <w:name w:val="tablecol"/>
    <w:basedOn w:val="tablecell"/>
    <w:qFormat/>
    <w:rsid w:val="00A932AB"/>
    <w:pPr>
      <w:jc w:val="center"/>
    </w:pPr>
    <w:rPr>
      <w:b/>
    </w:rPr>
  </w:style>
  <w:style w:type="character" w:customStyle="1" w:styleId="Char0">
    <w:name w:val="批注文字 Char"/>
    <w:basedOn w:val="a0"/>
    <w:link w:val="a4"/>
    <w:qFormat/>
    <w:rsid w:val="00A932AB"/>
  </w:style>
  <w:style w:type="character" w:customStyle="1" w:styleId="Char">
    <w:name w:val="批注主题 Char"/>
    <w:link w:val="a3"/>
    <w:qFormat/>
    <w:rsid w:val="00A932AB"/>
    <w:rPr>
      <w:b/>
      <w:bCs/>
      <w:kern w:val="2"/>
      <w:lang w:val="en-GB" w:eastAsia="zh-CN" w:bidi="ar-SA"/>
    </w:rPr>
  </w:style>
  <w:style w:type="paragraph" w:styleId="af3">
    <w:name w:val="List Paragraph"/>
    <w:basedOn w:val="a"/>
    <w:link w:val="Char6"/>
    <w:uiPriority w:val="34"/>
    <w:qFormat/>
    <w:rsid w:val="00A932AB"/>
    <w:pPr>
      <w:ind w:firstLineChars="200" w:firstLine="420"/>
    </w:pPr>
  </w:style>
  <w:style w:type="paragraph" w:customStyle="1" w:styleId="B1">
    <w:name w:val="B1"/>
    <w:basedOn w:val="a7"/>
    <w:link w:val="B1Char1"/>
    <w:qFormat/>
    <w:rsid w:val="00A932AB"/>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sid w:val="00A932AB"/>
    <w:rPr>
      <w:rFonts w:eastAsia="Times New Roman"/>
    </w:rPr>
  </w:style>
  <w:style w:type="paragraph" w:customStyle="1" w:styleId="B2">
    <w:name w:val="B2"/>
    <w:basedOn w:val="20"/>
    <w:link w:val="B2Char"/>
    <w:qFormat/>
    <w:rsid w:val="00A932AB"/>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sid w:val="00A932AB"/>
    <w:rPr>
      <w:b/>
    </w:rPr>
  </w:style>
  <w:style w:type="paragraph" w:customStyle="1" w:styleId="TAC">
    <w:name w:val="TAC"/>
    <w:basedOn w:val="a"/>
    <w:link w:val="TACChar"/>
    <w:qFormat/>
    <w:rsid w:val="00A932A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rsid w:val="00A932A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A932AB"/>
    <w:rPr>
      <w:rFonts w:ascii="Arial" w:eastAsia="Times New Roman" w:hAnsi="Arial"/>
      <w:b/>
      <w:lang w:val="en-GB" w:eastAsia="en-GB"/>
    </w:rPr>
  </w:style>
  <w:style w:type="character" w:customStyle="1" w:styleId="TACChar">
    <w:name w:val="TAC Char"/>
    <w:link w:val="TAC"/>
    <w:qFormat/>
    <w:locked/>
    <w:rsid w:val="00A932AB"/>
    <w:rPr>
      <w:rFonts w:ascii="Arial" w:eastAsia="Times New Roman" w:hAnsi="Arial"/>
      <w:sz w:val="18"/>
      <w:lang w:val="en-GB" w:eastAsia="en-GB"/>
    </w:rPr>
  </w:style>
  <w:style w:type="character" w:customStyle="1" w:styleId="TAHCar">
    <w:name w:val="TAH Car"/>
    <w:link w:val="TAH"/>
    <w:qFormat/>
    <w:rsid w:val="00A932AB"/>
    <w:rPr>
      <w:rFonts w:ascii="Arial" w:eastAsia="Times New Roman" w:hAnsi="Arial"/>
      <w:b/>
      <w:sz w:val="18"/>
      <w:lang w:val="en-GB" w:eastAsia="en-GB"/>
    </w:rPr>
  </w:style>
  <w:style w:type="character" w:customStyle="1" w:styleId="Char2">
    <w:name w:val="文档结构图 Char"/>
    <w:basedOn w:val="a0"/>
    <w:link w:val="a8"/>
    <w:semiHidden/>
    <w:qFormat/>
    <w:rsid w:val="00A932AB"/>
    <w:rPr>
      <w:rFonts w:ascii="宋体" w:eastAsia="宋体"/>
      <w:sz w:val="18"/>
      <w:szCs w:val="18"/>
      <w:lang w:eastAsia="en-US"/>
    </w:rPr>
  </w:style>
  <w:style w:type="paragraph" w:customStyle="1" w:styleId="10">
    <w:name w:val="修订1"/>
    <w:hidden/>
    <w:uiPriority w:val="99"/>
    <w:semiHidden/>
    <w:qFormat/>
    <w:rsid w:val="00A932AB"/>
    <w:rPr>
      <w:sz w:val="22"/>
      <w:szCs w:val="22"/>
      <w:lang w:eastAsia="en-US"/>
    </w:rPr>
  </w:style>
  <w:style w:type="paragraph" w:customStyle="1" w:styleId="Reference">
    <w:name w:val="Reference"/>
    <w:basedOn w:val="a"/>
    <w:qFormat/>
    <w:rsid w:val="00A932AB"/>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rsid w:val="00A932AB"/>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A932AB"/>
    <w:rPr>
      <w:rFonts w:ascii="Arial" w:eastAsia="Times New Roman" w:hAnsi="Arial"/>
      <w:sz w:val="18"/>
    </w:rPr>
  </w:style>
  <w:style w:type="paragraph" w:customStyle="1" w:styleId="Proposal">
    <w:name w:val="Proposal"/>
    <w:basedOn w:val="a"/>
    <w:link w:val="ProposalChar"/>
    <w:qFormat/>
    <w:rsid w:val="00A932AB"/>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A932AB"/>
    <w:rPr>
      <w:rFonts w:eastAsia="Times New Roman"/>
      <w:b/>
      <w:bCs/>
      <w:lang w:val="en-GB"/>
    </w:rPr>
  </w:style>
  <w:style w:type="character" w:styleId="af4">
    <w:name w:val="Placeholder Text"/>
    <w:basedOn w:val="a0"/>
    <w:uiPriority w:val="99"/>
    <w:semiHidden/>
    <w:qFormat/>
    <w:rsid w:val="00A932AB"/>
    <w:rPr>
      <w:color w:val="808080"/>
    </w:rPr>
  </w:style>
  <w:style w:type="paragraph" w:customStyle="1" w:styleId="B3">
    <w:name w:val="B3"/>
    <w:basedOn w:val="30"/>
    <w:qFormat/>
    <w:rsid w:val="00A932AB"/>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rsid w:val="00A932AB"/>
    <w:pPr>
      <w:spacing w:after="120"/>
    </w:pPr>
    <w:rPr>
      <w:rFonts w:ascii="Arial" w:hAnsi="Arial"/>
      <w:lang w:val="en-GB" w:eastAsia="en-US"/>
    </w:rPr>
  </w:style>
  <w:style w:type="character" w:customStyle="1" w:styleId="B2Char">
    <w:name w:val="B2 Char"/>
    <w:link w:val="B2"/>
    <w:qFormat/>
    <w:rsid w:val="00A932AB"/>
    <w:rPr>
      <w:rFonts w:eastAsia="Times New Roman"/>
      <w:lang w:eastAsia="en-US"/>
    </w:rPr>
  </w:style>
  <w:style w:type="character" w:customStyle="1" w:styleId="Char6">
    <w:name w:val="列出段落 Char"/>
    <w:link w:val="af3"/>
    <w:uiPriority w:val="34"/>
    <w:qFormat/>
    <w:rsid w:val="00A932AB"/>
    <w:rPr>
      <w:sz w:val="22"/>
      <w:szCs w:val="22"/>
      <w:lang w:eastAsia="en-US"/>
    </w:rPr>
  </w:style>
  <w:style w:type="character" w:customStyle="1" w:styleId="B1Char">
    <w:name w:val="B1 Char"/>
    <w:qFormat/>
    <w:rsid w:val="00A932AB"/>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2018%2010%20Chengdu/agenda/R1-1810051.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C0808-76B8-499A-A736-FBC399ECC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5</Pages>
  <Words>1779</Words>
  <Characters>10142</Characters>
  <Application>Microsoft Office Word</Application>
  <DocSecurity>0</DocSecurity>
  <Lines>84</Lines>
  <Paragraphs>23</Paragraphs>
  <ScaleCrop>false</ScaleCrop>
  <Company>ZTE</Company>
  <LinksUpToDate>false</LinksUpToDate>
  <CharactersWithSpaces>11898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方惠英00017566</cp:lastModifiedBy>
  <cp:revision>43</cp:revision>
  <cp:lastPrinted>2007-06-18T09:08:00Z</cp:lastPrinted>
  <dcterms:created xsi:type="dcterms:W3CDTF">2018-09-29T03:15:00Z</dcterms:created>
  <dcterms:modified xsi:type="dcterms:W3CDTF">2018-11-02T08:10:00Z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2052-10.8.2.6613</vt:lpwstr>
  </property>
</Properties>
</file>